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7429" w14:textId="31315431" w:rsidR="000355E8" w:rsidRDefault="6FEC46AD" w:rsidP="0B2D8678">
      <w:pPr>
        <w:pStyle w:val="NoSpacing"/>
        <w:jc w:val="right"/>
        <w:rPr>
          <w:rFonts w:ascii="Calibri" w:eastAsia="Times New Roman" w:hAnsi="Calibri" w:cs="Calibri"/>
          <w:color w:val="0070C0"/>
          <w:sz w:val="44"/>
          <w:szCs w:val="44"/>
        </w:rPr>
      </w:pPr>
      <w:r>
        <w:rPr>
          <w:noProof/>
        </w:rPr>
        <w:drawing>
          <wp:inline distT="0" distB="0" distL="0" distR="0" wp14:anchorId="55E5E10D" wp14:editId="4F49D3FE">
            <wp:extent cx="1689811" cy="777853"/>
            <wp:effectExtent l="0" t="0" r="5715" b="3810"/>
            <wp:docPr id="3" name="Picture 3" descr="M:\Ark Brand\Logo\Logo - Landscape\JPEG\Ark_Landscape_Logo_CMYK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Brand\Logo\Logo - Landscape\JPEG\Ark_Landscape_Logo_CMYK_R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440" cy="782285"/>
                    </a:xfrm>
                    <a:prstGeom prst="rect">
                      <a:avLst/>
                    </a:prstGeom>
                    <a:noFill/>
                    <a:ln>
                      <a:noFill/>
                    </a:ln>
                  </pic:spPr>
                </pic:pic>
              </a:graphicData>
            </a:graphic>
          </wp:inline>
        </w:drawing>
      </w:r>
      <w:r w:rsidR="0209D2C2" w:rsidRPr="00C52581">
        <w:rPr>
          <w:rFonts w:ascii="Calibri" w:eastAsia="Times New Roman" w:hAnsi="Calibri" w:cs="Calibri"/>
          <w:color w:val="0070C0"/>
          <w:sz w:val="44"/>
          <w:szCs w:val="44"/>
        </w:rPr>
        <w:t xml:space="preserve">           </w:t>
      </w:r>
    </w:p>
    <w:p w14:paraId="0B7AB754" w14:textId="785D7168" w:rsidR="5610B519" w:rsidRDefault="7DDB5305" w:rsidP="0B2D8678">
      <w:pPr>
        <w:pStyle w:val="TOCHeading"/>
      </w:pPr>
      <w:r w:rsidRPr="50F3943E">
        <w:rPr>
          <w:rFonts w:ascii="Calibri" w:eastAsia="Times New Roman" w:hAnsi="Calibri" w:cs="Calibri"/>
          <w:b/>
          <w:bCs/>
          <w:color w:val="EF426F"/>
          <w:sz w:val="44"/>
          <w:szCs w:val="44"/>
          <w:lang w:val="en-GB"/>
        </w:rPr>
        <w:t>CCTV and Surveillance Systems</w:t>
      </w:r>
      <w:r w:rsidR="16EC4D33" w:rsidRPr="50F3943E">
        <w:rPr>
          <w:rFonts w:ascii="Calibri" w:eastAsia="Times New Roman" w:hAnsi="Calibri" w:cs="Calibri"/>
          <w:b/>
          <w:bCs/>
          <w:color w:val="EF426F"/>
          <w:sz w:val="44"/>
          <w:szCs w:val="44"/>
          <w:lang w:val="en-GB"/>
        </w:rPr>
        <w:t xml:space="preserve"> installation</w:t>
      </w:r>
      <w:r w:rsidR="5610B519" w:rsidRPr="50F3943E">
        <w:rPr>
          <w:rFonts w:ascii="Calibri" w:eastAsia="Times New Roman" w:hAnsi="Calibri" w:cs="Calibri"/>
          <w:b/>
          <w:bCs/>
          <w:color w:val="EF426F"/>
          <w:sz w:val="44"/>
          <w:szCs w:val="44"/>
          <w:lang w:val="en-GB"/>
        </w:rPr>
        <w:t xml:space="preserve"> Policy</w:t>
      </w:r>
    </w:p>
    <w:p w14:paraId="106C964C" w14:textId="60C4B5F4" w:rsidR="00F85482" w:rsidRPr="00C52581" w:rsidRDefault="0209D2C2" w:rsidP="235328EC">
      <w:pPr>
        <w:pStyle w:val="NoSpacing"/>
        <w:rPr>
          <w:rFonts w:ascii="Calibri" w:eastAsia="Times New Roman" w:hAnsi="Calibri" w:cs="Calibri"/>
          <w:b/>
          <w:bCs/>
          <w:color w:val="0070C0"/>
          <w:sz w:val="28"/>
          <w:szCs w:val="28"/>
        </w:rPr>
      </w:pPr>
      <w:r w:rsidRPr="235328EC">
        <w:rPr>
          <w:rFonts w:ascii="Calibri" w:eastAsia="Times New Roman" w:hAnsi="Calibri" w:cs="Calibri"/>
          <w:b/>
          <w:bCs/>
          <w:color w:val="EF426F"/>
          <w:sz w:val="28"/>
          <w:szCs w:val="28"/>
        </w:rPr>
        <w:t>Policy Reference Number:</w:t>
      </w:r>
      <w:r w:rsidR="0DF68C3A" w:rsidRPr="235328EC">
        <w:rPr>
          <w:rFonts w:ascii="Calibri" w:eastAsia="Times New Roman" w:hAnsi="Calibri" w:cs="Calibri"/>
          <w:b/>
          <w:bCs/>
          <w:color w:val="EF426F"/>
          <w:sz w:val="28"/>
          <w:szCs w:val="28"/>
        </w:rPr>
        <w:t xml:space="preserve"> </w:t>
      </w:r>
      <w:r w:rsidR="2DF26B4D" w:rsidRPr="235328EC">
        <w:rPr>
          <w:rFonts w:ascii="Calibri" w:eastAsia="Times New Roman" w:hAnsi="Calibri" w:cs="Calibri"/>
          <w:b/>
          <w:bCs/>
          <w:color w:val="EF426F"/>
          <w:sz w:val="28"/>
          <w:szCs w:val="28"/>
        </w:rPr>
        <w:t>G2</w:t>
      </w:r>
      <w:r w:rsidR="501BDA42" w:rsidRPr="235328EC">
        <w:rPr>
          <w:rFonts w:ascii="Calibri" w:eastAsia="Times New Roman" w:hAnsi="Calibri" w:cs="Calibri"/>
          <w:b/>
          <w:bCs/>
          <w:color w:val="EF426F"/>
          <w:sz w:val="28"/>
          <w:szCs w:val="28"/>
        </w:rPr>
        <w:t>3</w:t>
      </w:r>
    </w:p>
    <w:p w14:paraId="30CEABDD" w14:textId="77777777" w:rsidR="00F85482" w:rsidRPr="005263B0" w:rsidRDefault="00F85482" w:rsidP="00F85482">
      <w:pPr>
        <w:pStyle w:val="NoSpacing"/>
        <w:rPr>
          <w:sz w:val="24"/>
          <w:szCs w:val="24"/>
        </w:rPr>
      </w:pPr>
    </w:p>
    <w:tbl>
      <w:tblPr>
        <w:tblStyle w:val="TableGrid"/>
        <w:tblW w:w="9351" w:type="dxa"/>
        <w:tblLayout w:type="fixed"/>
        <w:tblLook w:val="04A0" w:firstRow="1" w:lastRow="0" w:firstColumn="1" w:lastColumn="0" w:noHBand="0" w:noVBand="1"/>
      </w:tblPr>
      <w:tblGrid>
        <w:gridCol w:w="2010"/>
        <w:gridCol w:w="2580"/>
        <w:gridCol w:w="1926"/>
        <w:gridCol w:w="2835"/>
      </w:tblGrid>
      <w:tr w:rsidR="00F85482" w:rsidRPr="003A28ED" w14:paraId="6E33BD59" w14:textId="77777777" w:rsidTr="4CC439D8">
        <w:trPr>
          <w:trHeight w:val="300"/>
        </w:trPr>
        <w:tc>
          <w:tcPr>
            <w:tcW w:w="2010" w:type="dxa"/>
          </w:tcPr>
          <w:p w14:paraId="03A4175A" w14:textId="77777777" w:rsidR="00F85482" w:rsidRPr="00314F82" w:rsidRDefault="00F85482" w:rsidP="00183213">
            <w:pPr>
              <w:pStyle w:val="NoSpacing"/>
              <w:rPr>
                <w:rFonts w:ascii="Calibri" w:hAnsi="Calibri" w:cs="Calibri"/>
                <w:b/>
              </w:rPr>
            </w:pPr>
            <w:r w:rsidRPr="00314F82">
              <w:rPr>
                <w:rFonts w:ascii="Calibri" w:hAnsi="Calibri" w:cs="Calibri"/>
                <w:b/>
              </w:rPr>
              <w:t>Effective Date:</w:t>
            </w:r>
          </w:p>
        </w:tc>
        <w:tc>
          <w:tcPr>
            <w:tcW w:w="2580" w:type="dxa"/>
          </w:tcPr>
          <w:p w14:paraId="492097E9" w14:textId="51FB34B0" w:rsidR="00F85482" w:rsidRPr="00314F82" w:rsidRDefault="001B412E" w:rsidP="26357B66">
            <w:pPr>
              <w:pStyle w:val="NoSpacing"/>
              <w:rPr>
                <w:rFonts w:ascii="Calibri" w:hAnsi="Calibri" w:cs="Calibri"/>
              </w:rPr>
            </w:pPr>
            <w:r>
              <w:rPr>
                <w:rFonts w:ascii="Calibri" w:hAnsi="Calibri" w:cs="Calibri"/>
              </w:rPr>
              <w:t>May</w:t>
            </w:r>
            <w:r w:rsidR="105327C4" w:rsidRPr="26357B66">
              <w:rPr>
                <w:rFonts w:ascii="Calibri" w:hAnsi="Calibri" w:cs="Calibri"/>
              </w:rPr>
              <w:t xml:space="preserve"> 2026</w:t>
            </w:r>
          </w:p>
        </w:tc>
        <w:tc>
          <w:tcPr>
            <w:tcW w:w="1926" w:type="dxa"/>
          </w:tcPr>
          <w:p w14:paraId="027092AD" w14:textId="77777777" w:rsidR="00F85482" w:rsidRPr="00314F82" w:rsidRDefault="0209D2C2" w:rsidP="0B2D8678">
            <w:pPr>
              <w:pStyle w:val="NoSpacing"/>
              <w:rPr>
                <w:rFonts w:ascii="Calibri" w:hAnsi="Calibri" w:cs="Calibri"/>
                <w:b/>
                <w:bCs/>
              </w:rPr>
            </w:pPr>
            <w:r w:rsidRPr="0B2D8678">
              <w:rPr>
                <w:rFonts w:ascii="Calibri" w:hAnsi="Calibri" w:cs="Calibri"/>
                <w:b/>
                <w:bCs/>
              </w:rPr>
              <w:t>Review Date:</w:t>
            </w:r>
          </w:p>
        </w:tc>
        <w:tc>
          <w:tcPr>
            <w:tcW w:w="2835" w:type="dxa"/>
          </w:tcPr>
          <w:p w14:paraId="267B95EF" w14:textId="2AB51325" w:rsidR="00F85482" w:rsidRPr="00314F82" w:rsidRDefault="001B412E" w:rsidP="26357B66">
            <w:pPr>
              <w:pStyle w:val="NoSpacing"/>
              <w:rPr>
                <w:rFonts w:ascii="Calibri" w:hAnsi="Calibri" w:cs="Calibri"/>
              </w:rPr>
            </w:pPr>
            <w:r>
              <w:rPr>
                <w:rFonts w:ascii="Calibri" w:hAnsi="Calibri" w:cs="Calibri"/>
              </w:rPr>
              <w:t>May</w:t>
            </w:r>
            <w:r w:rsidR="6DD60C42" w:rsidRPr="4CC439D8">
              <w:rPr>
                <w:rFonts w:ascii="Calibri" w:hAnsi="Calibri" w:cs="Calibri"/>
              </w:rPr>
              <w:t xml:space="preserve"> </w:t>
            </w:r>
            <w:r w:rsidR="6467A187" w:rsidRPr="4CC439D8">
              <w:rPr>
                <w:rFonts w:ascii="Calibri" w:hAnsi="Calibri" w:cs="Calibri"/>
              </w:rPr>
              <w:t>2029</w:t>
            </w:r>
          </w:p>
        </w:tc>
      </w:tr>
      <w:tr w:rsidR="00F85482" w:rsidRPr="003A28ED" w14:paraId="036CBE77" w14:textId="77777777" w:rsidTr="4CC439D8">
        <w:trPr>
          <w:trHeight w:val="300"/>
        </w:trPr>
        <w:tc>
          <w:tcPr>
            <w:tcW w:w="2010" w:type="dxa"/>
          </w:tcPr>
          <w:p w14:paraId="51F40321" w14:textId="77777777" w:rsidR="00F85482" w:rsidRPr="00314F82" w:rsidRDefault="00F85482" w:rsidP="00183213">
            <w:pPr>
              <w:pStyle w:val="NoSpacing"/>
              <w:rPr>
                <w:rFonts w:ascii="Calibri" w:hAnsi="Calibri" w:cs="Calibri"/>
                <w:b/>
              </w:rPr>
            </w:pPr>
            <w:r w:rsidRPr="00314F82">
              <w:rPr>
                <w:rFonts w:ascii="Calibri" w:hAnsi="Calibri" w:cs="Calibri"/>
                <w:b/>
              </w:rPr>
              <w:t>P&amp;P Review Group Approval Date:</w:t>
            </w:r>
          </w:p>
        </w:tc>
        <w:tc>
          <w:tcPr>
            <w:tcW w:w="2580" w:type="dxa"/>
          </w:tcPr>
          <w:p w14:paraId="6F077CAF" w14:textId="79AAC2CF" w:rsidR="00F85482" w:rsidRPr="00314F82" w:rsidRDefault="001B412E" w:rsidP="26357B66">
            <w:pPr>
              <w:pStyle w:val="NoSpacing"/>
              <w:rPr>
                <w:rFonts w:ascii="Calibri" w:hAnsi="Calibri" w:cs="Calibri"/>
              </w:rPr>
            </w:pPr>
            <w:r>
              <w:rPr>
                <w:rFonts w:ascii="Calibri" w:hAnsi="Calibri" w:cs="Calibri"/>
              </w:rPr>
              <w:t>May</w:t>
            </w:r>
            <w:r w:rsidR="0FFC4D7B" w:rsidRPr="26357B66">
              <w:rPr>
                <w:rFonts w:ascii="Calibri" w:hAnsi="Calibri" w:cs="Calibri"/>
              </w:rPr>
              <w:t xml:space="preserve"> 2026</w:t>
            </w:r>
          </w:p>
          <w:p w14:paraId="1928F650" w14:textId="7A1CF766" w:rsidR="00F85482" w:rsidRPr="00314F82" w:rsidRDefault="00F85482" w:rsidP="0B2D8678">
            <w:pPr>
              <w:pStyle w:val="NoSpacing"/>
              <w:rPr>
                <w:rFonts w:ascii="Calibri" w:hAnsi="Calibri" w:cs="Calibri"/>
              </w:rPr>
            </w:pPr>
          </w:p>
        </w:tc>
        <w:tc>
          <w:tcPr>
            <w:tcW w:w="1926" w:type="dxa"/>
          </w:tcPr>
          <w:p w14:paraId="537E0F10" w14:textId="77777777" w:rsidR="00F85482" w:rsidRPr="00314F82" w:rsidRDefault="0209D2C2" w:rsidP="0B2D8678">
            <w:pPr>
              <w:pStyle w:val="NoSpacing"/>
              <w:rPr>
                <w:rFonts w:ascii="Calibri" w:hAnsi="Calibri" w:cs="Calibri"/>
                <w:b/>
                <w:bCs/>
              </w:rPr>
            </w:pPr>
            <w:r w:rsidRPr="0B2D8678">
              <w:rPr>
                <w:rFonts w:ascii="Calibri" w:hAnsi="Calibri" w:cs="Calibri"/>
                <w:b/>
                <w:bCs/>
              </w:rPr>
              <w:t>Board Approval Date:</w:t>
            </w:r>
          </w:p>
        </w:tc>
        <w:tc>
          <w:tcPr>
            <w:tcW w:w="2835" w:type="dxa"/>
          </w:tcPr>
          <w:p w14:paraId="2614B4E7" w14:textId="21D798D3" w:rsidR="00F85482" w:rsidRPr="00314F82" w:rsidRDefault="001B412E" w:rsidP="0B2D8678">
            <w:pPr>
              <w:pStyle w:val="NoSpacing"/>
              <w:rPr>
                <w:rFonts w:ascii="Calibri" w:hAnsi="Calibri" w:cs="Calibri"/>
              </w:rPr>
            </w:pPr>
            <w:r>
              <w:rPr>
                <w:rFonts w:ascii="Calibri" w:hAnsi="Calibri" w:cs="Calibri"/>
              </w:rPr>
              <w:t>N/A</w:t>
            </w:r>
          </w:p>
        </w:tc>
      </w:tr>
      <w:tr w:rsidR="00F85482" w:rsidRPr="003A28ED" w14:paraId="41B34234" w14:textId="77777777" w:rsidTr="4CC439D8">
        <w:trPr>
          <w:trHeight w:val="300"/>
        </w:trPr>
        <w:tc>
          <w:tcPr>
            <w:tcW w:w="2010" w:type="dxa"/>
          </w:tcPr>
          <w:p w14:paraId="7DD385B6" w14:textId="77777777" w:rsidR="00F85482" w:rsidRPr="00314F82" w:rsidRDefault="00F85482" w:rsidP="00183213">
            <w:pPr>
              <w:pStyle w:val="NoSpacing"/>
              <w:rPr>
                <w:rFonts w:ascii="Calibri" w:hAnsi="Calibri" w:cs="Calibri"/>
                <w:b/>
                <w:bCs/>
              </w:rPr>
            </w:pPr>
            <w:r w:rsidRPr="00314F82">
              <w:rPr>
                <w:rFonts w:ascii="Calibri" w:hAnsi="Calibri" w:cs="Calibri"/>
                <w:b/>
                <w:bCs/>
              </w:rPr>
              <w:t>Owner:</w:t>
            </w:r>
          </w:p>
        </w:tc>
        <w:tc>
          <w:tcPr>
            <w:tcW w:w="2580" w:type="dxa"/>
          </w:tcPr>
          <w:p w14:paraId="36BD96F2" w14:textId="011AF494" w:rsidR="00F85482" w:rsidRPr="00314F82" w:rsidRDefault="03042C7C" w:rsidP="26357B66">
            <w:pPr>
              <w:pStyle w:val="NoSpacing"/>
              <w:rPr>
                <w:rFonts w:ascii="Calibri" w:eastAsia="Calibri" w:hAnsi="Calibri" w:cs="Calibri"/>
                <w:sz w:val="22"/>
                <w:szCs w:val="22"/>
              </w:rPr>
            </w:pPr>
            <w:r w:rsidRPr="4CC439D8">
              <w:rPr>
                <w:rFonts w:ascii="Calibri" w:hAnsi="Calibri" w:cs="Calibri"/>
              </w:rPr>
              <w:t>Assistant Director of Governance &amp; Performance</w:t>
            </w:r>
          </w:p>
        </w:tc>
        <w:tc>
          <w:tcPr>
            <w:tcW w:w="1926" w:type="dxa"/>
          </w:tcPr>
          <w:p w14:paraId="22549742" w14:textId="77777777" w:rsidR="00F85482" w:rsidRPr="00314F82" w:rsidRDefault="0209D2C2" w:rsidP="0B2D8678">
            <w:pPr>
              <w:pStyle w:val="NoSpacing"/>
              <w:rPr>
                <w:rFonts w:ascii="Calibri" w:hAnsi="Calibri" w:cs="Calibri"/>
                <w:b/>
                <w:bCs/>
              </w:rPr>
            </w:pPr>
            <w:r w:rsidRPr="0B2D8678">
              <w:rPr>
                <w:rFonts w:ascii="Calibri" w:hAnsi="Calibri" w:cs="Calibri"/>
                <w:b/>
                <w:bCs/>
              </w:rPr>
              <w:t>Department:</w:t>
            </w:r>
          </w:p>
        </w:tc>
        <w:tc>
          <w:tcPr>
            <w:tcW w:w="2835" w:type="dxa"/>
          </w:tcPr>
          <w:p w14:paraId="223B948C" w14:textId="31F0F574" w:rsidR="00F85482" w:rsidRPr="00314F82" w:rsidRDefault="0209D2C2" w:rsidP="0B2D8678">
            <w:pPr>
              <w:pStyle w:val="NoSpacing"/>
              <w:rPr>
                <w:rFonts w:ascii="Calibri" w:hAnsi="Calibri" w:cs="Calibri"/>
              </w:rPr>
            </w:pPr>
            <w:r w:rsidRPr="4CC439D8">
              <w:rPr>
                <w:rFonts w:ascii="Calibri" w:hAnsi="Calibri" w:cs="Calibri"/>
              </w:rPr>
              <w:t>Governance</w:t>
            </w:r>
            <w:r w:rsidR="6FB35523" w:rsidRPr="4CC439D8">
              <w:rPr>
                <w:rFonts w:ascii="Calibri" w:hAnsi="Calibri" w:cs="Calibri"/>
              </w:rPr>
              <w:t xml:space="preserve"> </w:t>
            </w:r>
          </w:p>
          <w:p w14:paraId="62BE82F8" w14:textId="77777777" w:rsidR="00F85482" w:rsidRPr="00314F82" w:rsidRDefault="00F85482" w:rsidP="0B2D8678">
            <w:pPr>
              <w:pStyle w:val="NoSpacing"/>
              <w:rPr>
                <w:rFonts w:ascii="Calibri" w:hAnsi="Calibri" w:cs="Calibri"/>
                <w:b/>
                <w:bCs/>
              </w:rPr>
            </w:pPr>
          </w:p>
        </w:tc>
      </w:tr>
      <w:tr w:rsidR="00F85482" w:rsidRPr="003A28ED" w14:paraId="62A976F3" w14:textId="77777777" w:rsidTr="4CC439D8">
        <w:trPr>
          <w:trHeight w:val="300"/>
        </w:trPr>
        <w:tc>
          <w:tcPr>
            <w:tcW w:w="2010" w:type="dxa"/>
          </w:tcPr>
          <w:p w14:paraId="14FFA421" w14:textId="77777777" w:rsidR="00F85482" w:rsidRPr="00314F82" w:rsidRDefault="00F85482" w:rsidP="00183213">
            <w:pPr>
              <w:pStyle w:val="NoSpacing"/>
              <w:rPr>
                <w:rFonts w:ascii="Calibri" w:hAnsi="Calibri" w:cs="Calibri"/>
                <w:b/>
                <w:bCs/>
              </w:rPr>
            </w:pPr>
            <w:r w:rsidRPr="00314F82">
              <w:rPr>
                <w:rFonts w:ascii="Calibri" w:hAnsi="Calibri" w:cs="Calibri"/>
                <w:b/>
                <w:bCs/>
              </w:rPr>
              <w:t>Issued To:</w:t>
            </w:r>
          </w:p>
        </w:tc>
        <w:tc>
          <w:tcPr>
            <w:tcW w:w="2580" w:type="dxa"/>
          </w:tcPr>
          <w:p w14:paraId="2E48344C" w14:textId="77777777" w:rsidR="00F85482" w:rsidRPr="00314F82" w:rsidRDefault="001251F1" w:rsidP="00183213">
            <w:pPr>
              <w:pStyle w:val="NoSpacing"/>
              <w:rPr>
                <w:rFonts w:ascii="Calibri" w:hAnsi="Calibri" w:cs="Calibri"/>
              </w:rPr>
            </w:pPr>
            <w:sdt>
              <w:sdtPr>
                <w:rPr>
                  <w:rFonts w:ascii="Calibri" w:hAnsi="Calibri" w:cs="Calibri"/>
                </w:rPr>
                <w:id w:val="-2034571242"/>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Board of Management</w:t>
            </w:r>
          </w:p>
          <w:p w14:paraId="230B04D4" w14:textId="1EF894E3" w:rsidR="00F85482" w:rsidRPr="00314F82" w:rsidRDefault="001251F1" w:rsidP="00183213">
            <w:pPr>
              <w:pStyle w:val="NoSpacing"/>
              <w:rPr>
                <w:rFonts w:ascii="Calibri" w:hAnsi="Calibri" w:cs="Calibri"/>
              </w:rPr>
            </w:pPr>
            <w:sdt>
              <w:sdtPr>
                <w:rPr>
                  <w:rFonts w:ascii="Calibri" w:hAnsi="Calibri" w:cs="Calibri"/>
                </w:rPr>
                <w:id w:val="-5362731"/>
                <w14:checkbox>
                  <w14:checked w14:val="1"/>
                  <w14:checkedState w14:val="2612" w14:font="MS Gothic"/>
                  <w14:uncheckedState w14:val="2610" w14:font="MS Gothic"/>
                </w14:checkbox>
              </w:sdtPr>
              <w:sdtEndPr/>
              <w:sdtContent>
                <w:r w:rsidR="59A60C83" w:rsidRPr="0B2D8678">
                  <w:rPr>
                    <w:rFonts w:ascii="MS Gothic" w:eastAsia="MS Gothic" w:hAnsi="MS Gothic" w:cs="MS Gothic"/>
                  </w:rPr>
                  <w:t>☒</w:t>
                </w:r>
              </w:sdtContent>
            </w:sdt>
            <w:r w:rsidR="0209D2C2" w:rsidRPr="0B2D8678">
              <w:rPr>
                <w:rFonts w:ascii="Calibri" w:hAnsi="Calibri" w:cs="Calibri"/>
              </w:rPr>
              <w:t xml:space="preserve"> All Staff </w:t>
            </w:r>
          </w:p>
          <w:p w14:paraId="78C4FBD9" w14:textId="77777777" w:rsidR="00F85482" w:rsidRPr="00314F82" w:rsidRDefault="001251F1" w:rsidP="00183213">
            <w:pPr>
              <w:pStyle w:val="NoSpacing"/>
              <w:rPr>
                <w:rFonts w:ascii="Calibri" w:hAnsi="Calibri" w:cs="Calibri"/>
              </w:rPr>
            </w:pPr>
            <w:sdt>
              <w:sdtPr>
                <w:rPr>
                  <w:rFonts w:ascii="Calibri" w:hAnsi="Calibri" w:cs="Calibri"/>
                </w:rPr>
                <w:id w:val="1436025825"/>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ET/LT</w:t>
            </w:r>
          </w:p>
          <w:p w14:paraId="37FEB4EF" w14:textId="77777777" w:rsidR="00F85482" w:rsidRPr="00314F82" w:rsidRDefault="001251F1" w:rsidP="00183213">
            <w:pPr>
              <w:pStyle w:val="NoSpacing"/>
              <w:rPr>
                <w:rFonts w:ascii="Calibri" w:hAnsi="Calibri" w:cs="Calibri"/>
              </w:rPr>
            </w:pPr>
            <w:sdt>
              <w:sdtPr>
                <w:rPr>
                  <w:rFonts w:ascii="Calibri" w:hAnsi="Calibri" w:cs="Calibri"/>
                </w:rPr>
                <w:id w:val="-1081292108"/>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Head Office Managers</w:t>
            </w:r>
          </w:p>
          <w:p w14:paraId="41700D77" w14:textId="77777777" w:rsidR="00F85482" w:rsidRPr="00314F82" w:rsidRDefault="001251F1" w:rsidP="00183213">
            <w:pPr>
              <w:pStyle w:val="NoSpacing"/>
              <w:rPr>
                <w:rFonts w:ascii="Calibri" w:hAnsi="Calibri" w:cs="Calibri"/>
              </w:rPr>
            </w:pPr>
            <w:sdt>
              <w:sdtPr>
                <w:rPr>
                  <w:rFonts w:ascii="Calibri" w:hAnsi="Calibri" w:cs="Calibri"/>
                </w:rPr>
                <w:id w:val="-1618277723"/>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C&amp;S Managers</w:t>
            </w:r>
          </w:p>
          <w:p w14:paraId="5012F419" w14:textId="4FA49E13" w:rsidR="00F85482" w:rsidRPr="00314F82" w:rsidRDefault="001251F1" w:rsidP="00183213">
            <w:pPr>
              <w:pStyle w:val="NoSpacing"/>
              <w:rPr>
                <w:rFonts w:ascii="Calibri" w:hAnsi="Calibri" w:cs="Calibri"/>
              </w:rPr>
            </w:pPr>
            <w:sdt>
              <w:sdtPr>
                <w:rPr>
                  <w:rFonts w:ascii="Calibri" w:hAnsi="Calibri" w:cs="Calibri"/>
                </w:rPr>
                <w:id w:val="1196342383"/>
                <w14:checkbox>
                  <w14:checked w14:val="0"/>
                  <w14:checkedState w14:val="2612" w14:font="MS Gothic"/>
                  <w14:uncheckedState w14:val="2610" w14:font="MS Gothic"/>
                </w14:checkbox>
              </w:sdtPr>
              <w:sdtEndPr/>
              <w:sdtContent>
                <w:r w:rsidR="0209D2C2" w:rsidRPr="0B2D8678">
                  <w:rPr>
                    <w:rFonts w:ascii="Segoe UI Symbol" w:eastAsia="MS Gothic" w:hAnsi="Segoe UI Symbol" w:cs="Segoe UI Symbol"/>
                  </w:rPr>
                  <w:t>☐</w:t>
                </w:r>
              </w:sdtContent>
            </w:sdt>
            <w:r w:rsidR="0209D2C2" w:rsidRPr="0B2D8678">
              <w:rPr>
                <w:rFonts w:ascii="Calibri" w:hAnsi="Calibri" w:cs="Calibri"/>
              </w:rPr>
              <w:t xml:space="preserve"> Department/Other: </w:t>
            </w:r>
          </w:p>
        </w:tc>
        <w:tc>
          <w:tcPr>
            <w:tcW w:w="1926" w:type="dxa"/>
          </w:tcPr>
          <w:p w14:paraId="022B51AF" w14:textId="77777777" w:rsidR="00F85482" w:rsidRPr="00314F82" w:rsidRDefault="00F85482" w:rsidP="00183213">
            <w:pPr>
              <w:pStyle w:val="NoSpacing"/>
              <w:rPr>
                <w:rFonts w:ascii="Calibri" w:hAnsi="Calibri" w:cs="Calibri"/>
                <w:b/>
                <w:bCs/>
              </w:rPr>
            </w:pPr>
            <w:r w:rsidRPr="00314F82">
              <w:rPr>
                <w:rFonts w:ascii="Calibri" w:hAnsi="Calibri" w:cs="Calibri"/>
                <w:b/>
                <w:bCs/>
              </w:rPr>
              <w:t>Method of Delivery:</w:t>
            </w:r>
          </w:p>
        </w:tc>
        <w:tc>
          <w:tcPr>
            <w:tcW w:w="2835" w:type="dxa"/>
          </w:tcPr>
          <w:p w14:paraId="534AD1C4" w14:textId="4026E97B" w:rsidR="00F0652B" w:rsidRDefault="001251F1" w:rsidP="0B2D8678">
            <w:pPr>
              <w:pStyle w:val="NoSpacing"/>
              <w:rPr>
                <w:rFonts w:asciiTheme="minorHAnsi" w:hAnsiTheme="minorHAnsi" w:cstheme="minorBidi"/>
              </w:rPr>
            </w:pPr>
            <w:sdt>
              <w:sdtPr>
                <w:id w:val="-923105757"/>
                <w14:checkbox>
                  <w14:checked w14:val="1"/>
                  <w14:checkedState w14:val="2612" w14:font="MS Gothic"/>
                  <w14:uncheckedState w14:val="2610" w14:font="MS Gothic"/>
                </w14:checkbox>
              </w:sdtPr>
              <w:sdtEndPr/>
              <w:sdtContent>
                <w:r w:rsidR="6EBF6C8C" w:rsidRPr="0B2D8678">
                  <w:rPr>
                    <w:rFonts w:ascii="MS Gothic" w:eastAsia="MS Gothic" w:hAnsi="MS Gothic" w:cs="MS Gothic"/>
                  </w:rPr>
                  <w:t>☒</w:t>
                </w:r>
              </w:sdtContent>
            </w:sdt>
            <w:r w:rsidR="33489AE4" w:rsidRPr="0B2D8678">
              <w:rPr>
                <w:rFonts w:asciiTheme="minorHAnsi" w:hAnsiTheme="minorHAnsi" w:cstheme="minorBidi"/>
              </w:rPr>
              <w:t xml:space="preserve"> Annual Declaration</w:t>
            </w:r>
          </w:p>
          <w:p w14:paraId="785E1BB3" w14:textId="77777777" w:rsidR="00F0652B" w:rsidRPr="00ED31B4" w:rsidRDefault="001251F1" w:rsidP="00F0652B">
            <w:pPr>
              <w:pStyle w:val="NoSpacing"/>
              <w:rPr>
                <w:rFonts w:asciiTheme="minorHAnsi" w:hAnsiTheme="minorHAnsi" w:cstheme="minorHAnsi"/>
              </w:rPr>
            </w:pPr>
            <w:sdt>
              <w:sdtPr>
                <w:rPr>
                  <w:rFonts w:cstheme="minorHAnsi"/>
                </w:rPr>
                <w:id w:val="-1606955842"/>
                <w14:checkbox>
                  <w14:checked w14:val="0"/>
                  <w14:checkedState w14:val="2612" w14:font="MS Gothic"/>
                  <w14:uncheckedState w14:val="2610" w14:font="MS Gothic"/>
                </w14:checkbox>
              </w:sdtPr>
              <w:sdtEndPr/>
              <w:sdtContent>
                <w:r w:rsidR="00F0652B" w:rsidRPr="00ED31B4">
                  <w:rPr>
                    <w:rFonts w:ascii="Segoe UI Symbol" w:eastAsia="MS Gothic" w:hAnsi="Segoe UI Symbol" w:cs="Segoe UI Symbol"/>
                  </w:rPr>
                  <w:t>☐</w:t>
                </w:r>
              </w:sdtContent>
            </w:sdt>
            <w:r w:rsidR="00F0652B" w:rsidRPr="00ED31B4">
              <w:rPr>
                <w:rFonts w:asciiTheme="minorHAnsi" w:hAnsiTheme="minorHAnsi" w:cstheme="minorHAnsi"/>
              </w:rPr>
              <w:t xml:space="preserve"> </w:t>
            </w:r>
            <w:proofErr w:type="spellStart"/>
            <w:r w:rsidR="00F0652B">
              <w:rPr>
                <w:rFonts w:asciiTheme="minorHAnsi" w:hAnsiTheme="minorHAnsi" w:cstheme="minorHAnsi"/>
              </w:rPr>
              <w:t>LearnPro</w:t>
            </w:r>
            <w:proofErr w:type="spellEnd"/>
            <w:r w:rsidR="00F0652B">
              <w:rPr>
                <w:rFonts w:asciiTheme="minorHAnsi" w:hAnsiTheme="minorHAnsi" w:cstheme="minorHAnsi"/>
              </w:rPr>
              <w:t xml:space="preserve"> Individual Sign Off</w:t>
            </w:r>
            <w:r w:rsidR="00F0652B" w:rsidRPr="00ED31B4">
              <w:rPr>
                <w:rFonts w:asciiTheme="minorHAnsi" w:hAnsiTheme="minorHAnsi" w:cstheme="minorHAnsi"/>
              </w:rPr>
              <w:t xml:space="preserve"> </w:t>
            </w:r>
          </w:p>
          <w:p w14:paraId="4D599784" w14:textId="77777777" w:rsidR="00F0652B" w:rsidRPr="00ED31B4" w:rsidRDefault="001251F1" w:rsidP="00F0652B">
            <w:pPr>
              <w:pStyle w:val="NoSpacing"/>
              <w:rPr>
                <w:rFonts w:asciiTheme="minorHAnsi" w:hAnsiTheme="minorHAnsi" w:cstheme="minorHAnsi"/>
              </w:rPr>
            </w:pPr>
            <w:sdt>
              <w:sdtPr>
                <w:rPr>
                  <w:rFonts w:cstheme="minorHAnsi"/>
                </w:rPr>
                <w:id w:val="1210844871"/>
                <w14:checkbox>
                  <w14:checked w14:val="0"/>
                  <w14:checkedState w14:val="2612" w14:font="MS Gothic"/>
                  <w14:uncheckedState w14:val="2610" w14:font="MS Gothic"/>
                </w14:checkbox>
              </w:sdtPr>
              <w:sdtEndPr/>
              <w:sdtContent>
                <w:r w:rsidR="00F0652B" w:rsidRPr="00ED31B4">
                  <w:rPr>
                    <w:rFonts w:ascii="Segoe UI Symbol" w:eastAsia="MS Gothic" w:hAnsi="Segoe UI Symbol" w:cs="Segoe UI Symbol"/>
                  </w:rPr>
                  <w:t>☐</w:t>
                </w:r>
              </w:sdtContent>
            </w:sdt>
            <w:r w:rsidR="00F0652B" w:rsidRPr="00ED31B4">
              <w:rPr>
                <w:rFonts w:asciiTheme="minorHAnsi" w:hAnsiTheme="minorHAnsi" w:cstheme="minorHAnsi"/>
              </w:rPr>
              <w:t xml:space="preserve"> Board Portal</w:t>
            </w:r>
          </w:p>
          <w:p w14:paraId="7C825349" w14:textId="5BB92C37" w:rsidR="00F85482" w:rsidRPr="00314F82" w:rsidRDefault="00F85482" w:rsidP="00183213">
            <w:pPr>
              <w:pStyle w:val="NoSpacing"/>
              <w:rPr>
                <w:rFonts w:ascii="Calibri" w:hAnsi="Calibri" w:cs="Calibri"/>
              </w:rPr>
            </w:pPr>
          </w:p>
          <w:p w14:paraId="6603D22A" w14:textId="3328B27A" w:rsidR="00F85482" w:rsidRPr="00314F82" w:rsidRDefault="00F85482" w:rsidP="00183213">
            <w:pPr>
              <w:pStyle w:val="NoSpacing"/>
              <w:rPr>
                <w:rFonts w:ascii="Calibri" w:hAnsi="Calibri" w:cs="Calibri"/>
              </w:rPr>
            </w:pPr>
          </w:p>
          <w:p w14:paraId="3BA27684" w14:textId="77777777" w:rsidR="00F85482" w:rsidRPr="00314F82" w:rsidRDefault="00F85482" w:rsidP="00183213">
            <w:pPr>
              <w:pStyle w:val="NoSpacing"/>
              <w:rPr>
                <w:rFonts w:ascii="Calibri" w:hAnsi="Calibri" w:cs="Calibri"/>
              </w:rPr>
            </w:pPr>
          </w:p>
        </w:tc>
      </w:tr>
      <w:tr w:rsidR="00F85482" w:rsidRPr="003A28ED" w14:paraId="66DA5200" w14:textId="77777777" w:rsidTr="4CC439D8">
        <w:trPr>
          <w:trHeight w:val="2445"/>
        </w:trPr>
        <w:tc>
          <w:tcPr>
            <w:tcW w:w="2010" w:type="dxa"/>
          </w:tcPr>
          <w:p w14:paraId="1A452FAE" w14:textId="77777777" w:rsidR="00F85482" w:rsidRPr="00314F82" w:rsidRDefault="00F85482" w:rsidP="00183213">
            <w:pPr>
              <w:pStyle w:val="NoSpacing"/>
              <w:rPr>
                <w:rFonts w:ascii="Calibri" w:hAnsi="Calibri" w:cs="Calibri"/>
                <w:b/>
              </w:rPr>
            </w:pPr>
            <w:r w:rsidRPr="00314F82">
              <w:rPr>
                <w:rFonts w:ascii="Calibri" w:hAnsi="Calibri" w:cs="Calibri"/>
                <w:b/>
              </w:rPr>
              <w:t xml:space="preserve">Stakeholder Consultation </w:t>
            </w:r>
          </w:p>
          <w:p w14:paraId="6B42F329" w14:textId="77777777" w:rsidR="00F85482" w:rsidRPr="00314F82" w:rsidRDefault="00F85482" w:rsidP="00183213">
            <w:pPr>
              <w:pStyle w:val="NoSpacing"/>
              <w:rPr>
                <w:rFonts w:ascii="Calibri" w:hAnsi="Calibri" w:cs="Calibri"/>
                <w:b/>
                <w:bCs/>
              </w:rPr>
            </w:pPr>
          </w:p>
        </w:tc>
        <w:tc>
          <w:tcPr>
            <w:tcW w:w="2580" w:type="dxa"/>
          </w:tcPr>
          <w:p w14:paraId="02775AA5" w14:textId="719222F4" w:rsidR="00F85482" w:rsidRPr="00314F82" w:rsidRDefault="001251F1" w:rsidP="00183213">
            <w:pPr>
              <w:pStyle w:val="NoSpacing"/>
              <w:rPr>
                <w:rFonts w:ascii="Calibri" w:hAnsi="Calibri" w:cs="Calibri"/>
              </w:rPr>
            </w:pPr>
            <w:sdt>
              <w:sdtPr>
                <w:rPr>
                  <w:rFonts w:ascii="Calibri" w:hAnsi="Calibri" w:cs="Calibri"/>
                </w:rPr>
                <w:id w:val="834266556"/>
                <w14:checkbox>
                  <w14:checked w14:val="0"/>
                  <w14:checkedState w14:val="2612" w14:font="MS Gothic"/>
                  <w14:uncheckedState w14:val="2610" w14:font="MS Gothic"/>
                </w14:checkbox>
              </w:sdtPr>
              <w:sdtEndPr/>
              <w:sdtContent>
                <w:r w:rsidR="5419A53B" w:rsidRPr="26357B66">
                  <w:rPr>
                    <w:rFonts w:ascii="MS Gothic" w:eastAsia="MS Gothic" w:hAnsi="MS Gothic" w:cs="MS Gothic"/>
                  </w:rPr>
                  <w:t>☐</w:t>
                </w:r>
              </w:sdtContent>
            </w:sdt>
            <w:r w:rsidR="0209D2C2" w:rsidRPr="26357B66">
              <w:rPr>
                <w:rFonts w:ascii="Calibri" w:hAnsi="Calibri" w:cs="Calibri"/>
              </w:rPr>
              <w:t xml:space="preserve"> All Staff</w:t>
            </w:r>
          </w:p>
          <w:p w14:paraId="37DD0B0A" w14:textId="77777777" w:rsidR="00F85482" w:rsidRPr="00314F82" w:rsidRDefault="001251F1" w:rsidP="00183213">
            <w:pPr>
              <w:pStyle w:val="NoSpacing"/>
              <w:rPr>
                <w:rFonts w:ascii="Calibri" w:hAnsi="Calibri" w:cs="Calibri"/>
              </w:rPr>
            </w:pPr>
            <w:sdt>
              <w:sdtPr>
                <w:rPr>
                  <w:rFonts w:ascii="Calibri" w:hAnsi="Calibri" w:cs="Calibri"/>
                </w:rPr>
                <w:id w:val="-299071792"/>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Customer Engagement</w:t>
            </w:r>
          </w:p>
          <w:p w14:paraId="35FD40B9" w14:textId="77777777" w:rsidR="00F85482" w:rsidRPr="00314F82" w:rsidRDefault="001251F1" w:rsidP="00183213">
            <w:pPr>
              <w:pStyle w:val="NoSpacing"/>
              <w:rPr>
                <w:rFonts w:ascii="Calibri" w:hAnsi="Calibri" w:cs="Calibri"/>
              </w:rPr>
            </w:pPr>
            <w:sdt>
              <w:sdtPr>
                <w:rPr>
                  <w:rFonts w:ascii="Calibri" w:hAnsi="Calibri" w:cs="Calibri"/>
                </w:rPr>
                <w:id w:val="-1746181129"/>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Union</w:t>
            </w:r>
          </w:p>
          <w:p w14:paraId="4FA8CBA1" w14:textId="77777777" w:rsidR="00F85482" w:rsidRPr="00314F82" w:rsidRDefault="001251F1" w:rsidP="00183213">
            <w:pPr>
              <w:pStyle w:val="NoSpacing"/>
              <w:rPr>
                <w:rFonts w:ascii="Calibri" w:hAnsi="Calibri" w:cs="Calibri"/>
              </w:rPr>
            </w:pPr>
            <w:sdt>
              <w:sdtPr>
                <w:rPr>
                  <w:rFonts w:ascii="Calibri" w:hAnsi="Calibri" w:cs="Calibri"/>
                </w:rPr>
                <w:id w:val="169380784"/>
                <w14:checkbox>
                  <w14:checked w14:val="0"/>
                  <w14:checkedState w14:val="2612" w14:font="MS Gothic"/>
                  <w14:uncheckedState w14:val="2610" w14:font="MS Gothic"/>
                </w14:checkbox>
              </w:sdtPr>
              <w:sdtEndPr/>
              <w:sdtContent>
                <w:r w:rsidR="00F85482" w:rsidRPr="00314F82">
                  <w:rPr>
                    <w:rFonts w:ascii="Segoe UI Symbol" w:eastAsia="MS Gothic" w:hAnsi="Segoe UI Symbol" w:cs="Segoe UI Symbol"/>
                  </w:rPr>
                  <w:t>☐</w:t>
                </w:r>
              </w:sdtContent>
            </w:sdt>
            <w:r w:rsidR="00F85482" w:rsidRPr="00314F82">
              <w:rPr>
                <w:rFonts w:ascii="Calibri" w:hAnsi="Calibri" w:cs="Calibri"/>
              </w:rPr>
              <w:t xml:space="preserve"> Employee Voices Group</w:t>
            </w:r>
          </w:p>
          <w:p w14:paraId="1998B1D6" w14:textId="3573EA0B" w:rsidR="00F85482" w:rsidRPr="00314F82" w:rsidRDefault="001251F1" w:rsidP="00183213">
            <w:pPr>
              <w:pStyle w:val="NoSpacing"/>
              <w:rPr>
                <w:rFonts w:ascii="Calibri" w:hAnsi="Calibri" w:cs="Calibri"/>
              </w:rPr>
            </w:pPr>
            <w:sdt>
              <w:sdtPr>
                <w:rPr>
                  <w:rFonts w:ascii="Calibri" w:hAnsi="Calibri" w:cs="Calibri"/>
                </w:rPr>
                <w:id w:val="1079793422"/>
                <w14:checkbox>
                  <w14:checked w14:val="1"/>
                  <w14:checkedState w14:val="2612" w14:font="MS Gothic"/>
                  <w14:uncheckedState w14:val="2610" w14:font="MS Gothic"/>
                </w14:checkbox>
              </w:sdtPr>
              <w:sdtEndPr/>
              <w:sdtContent>
                <w:r w:rsidR="001B412E">
                  <w:rPr>
                    <w:rFonts w:ascii="MS Gothic" w:eastAsia="MS Gothic" w:hAnsi="MS Gothic" w:cs="Calibri" w:hint="eastAsia"/>
                  </w:rPr>
                  <w:t>☒</w:t>
                </w:r>
              </w:sdtContent>
            </w:sdt>
            <w:r w:rsidR="00F85482" w:rsidRPr="00314F82">
              <w:rPr>
                <w:rFonts w:ascii="Calibri" w:hAnsi="Calibri" w:cs="Calibri"/>
              </w:rPr>
              <w:t xml:space="preserve"> Head Office Managers</w:t>
            </w:r>
          </w:p>
          <w:p w14:paraId="11EB2A20" w14:textId="33F0CFE1" w:rsidR="00F85482" w:rsidRPr="00314F82" w:rsidRDefault="001251F1" w:rsidP="00183213">
            <w:pPr>
              <w:pStyle w:val="NoSpacing"/>
              <w:rPr>
                <w:rFonts w:ascii="Calibri" w:hAnsi="Calibri" w:cs="Calibri"/>
              </w:rPr>
            </w:pPr>
            <w:sdt>
              <w:sdtPr>
                <w:rPr>
                  <w:rFonts w:ascii="Calibri" w:hAnsi="Calibri" w:cs="Calibri"/>
                </w:rPr>
                <w:id w:val="1400399880"/>
                <w14:checkbox>
                  <w14:checked w14:val="1"/>
                  <w14:checkedState w14:val="2612" w14:font="MS Gothic"/>
                  <w14:uncheckedState w14:val="2610" w14:font="MS Gothic"/>
                </w14:checkbox>
              </w:sdtPr>
              <w:sdtEndPr/>
              <w:sdtContent>
                <w:r w:rsidR="001B412E">
                  <w:rPr>
                    <w:rFonts w:ascii="MS Gothic" w:eastAsia="MS Gothic" w:hAnsi="MS Gothic" w:cs="Calibri" w:hint="eastAsia"/>
                  </w:rPr>
                  <w:t>☒</w:t>
                </w:r>
              </w:sdtContent>
            </w:sdt>
            <w:r w:rsidR="00F85482" w:rsidRPr="00314F82">
              <w:rPr>
                <w:rFonts w:ascii="Calibri" w:hAnsi="Calibri" w:cs="Calibri"/>
              </w:rPr>
              <w:t xml:space="preserve"> C&amp;S Managers</w:t>
            </w:r>
          </w:p>
          <w:p w14:paraId="0D5F25F8" w14:textId="00048F8C" w:rsidR="00F85482" w:rsidRPr="00314F82" w:rsidRDefault="001251F1" w:rsidP="00183213">
            <w:pPr>
              <w:pStyle w:val="NoSpacing"/>
              <w:rPr>
                <w:rFonts w:ascii="Calibri" w:hAnsi="Calibri" w:cs="Calibri"/>
              </w:rPr>
            </w:pPr>
            <w:sdt>
              <w:sdtPr>
                <w:rPr>
                  <w:rFonts w:ascii="Calibri" w:hAnsi="Calibri" w:cs="Calibri"/>
                </w:rPr>
                <w:id w:val="1632744929"/>
                <w14:checkbox>
                  <w14:checked w14:val="1"/>
                  <w14:checkedState w14:val="2612" w14:font="MS Gothic"/>
                  <w14:uncheckedState w14:val="2610" w14:font="MS Gothic"/>
                </w14:checkbox>
              </w:sdtPr>
              <w:sdtEndPr/>
              <w:sdtContent>
                <w:r w:rsidR="3EF72650" w:rsidRPr="26357B66">
                  <w:rPr>
                    <w:rFonts w:ascii="MS Gothic" w:eastAsia="MS Gothic" w:hAnsi="MS Gothic" w:cs="MS Gothic"/>
                  </w:rPr>
                  <w:t>☒</w:t>
                </w:r>
              </w:sdtContent>
            </w:sdt>
            <w:r w:rsidR="0209D2C2" w:rsidRPr="26357B66">
              <w:rPr>
                <w:rFonts w:ascii="Calibri" w:hAnsi="Calibri" w:cs="Calibri"/>
              </w:rPr>
              <w:t xml:space="preserve"> Department: </w:t>
            </w:r>
            <w:r w:rsidR="35FE4AA4" w:rsidRPr="26357B66">
              <w:rPr>
                <w:rFonts w:ascii="Calibri" w:hAnsi="Calibri" w:cs="Calibri"/>
              </w:rPr>
              <w:t>DPO</w:t>
            </w:r>
          </w:p>
        </w:tc>
        <w:tc>
          <w:tcPr>
            <w:tcW w:w="4761" w:type="dxa"/>
            <w:gridSpan w:val="2"/>
          </w:tcPr>
          <w:p w14:paraId="3AFF1520" w14:textId="33DDFC54" w:rsidR="00F85482" w:rsidRPr="00314F82" w:rsidRDefault="0209D2C2" w:rsidP="0B2D8678">
            <w:pPr>
              <w:pStyle w:val="NoSpacing"/>
              <w:jc w:val="both"/>
              <w:rPr>
                <w:rFonts w:ascii="Calibri" w:hAnsi="Calibri" w:cs="Calibri"/>
                <w:b/>
                <w:bCs/>
                <w:color w:val="FF0000"/>
              </w:rPr>
            </w:pPr>
            <w:r w:rsidRPr="4CC439D8">
              <w:rPr>
                <w:rFonts w:ascii="Calibri" w:hAnsi="Calibri" w:cs="Calibri"/>
              </w:rPr>
              <w:t xml:space="preserve">This policy will be reviewed every </w:t>
            </w:r>
            <w:r w:rsidR="437D3B7A" w:rsidRPr="4CC439D8">
              <w:rPr>
                <w:rFonts w:ascii="Calibri" w:hAnsi="Calibri" w:cs="Calibri"/>
              </w:rPr>
              <w:t>3</w:t>
            </w:r>
            <w:r w:rsidRPr="4CC439D8">
              <w:rPr>
                <w:rFonts w:ascii="Calibri" w:hAnsi="Calibri" w:cs="Calibri"/>
              </w:rPr>
              <w:t xml:space="preserve"> years from the date of implementation or earlier if deemed appropriate for any legislation or regulatory changes. If this policy is not reviewed within the above timescale, the latest approved policy will continue to apply.</w:t>
            </w:r>
          </w:p>
        </w:tc>
      </w:tr>
      <w:tr w:rsidR="00F85482" w:rsidRPr="009725B8" w14:paraId="0A9A9482" w14:textId="77777777" w:rsidTr="4CC439D8">
        <w:trPr>
          <w:trHeight w:val="300"/>
        </w:trPr>
        <w:tc>
          <w:tcPr>
            <w:tcW w:w="4590" w:type="dxa"/>
            <w:gridSpan w:val="2"/>
          </w:tcPr>
          <w:p w14:paraId="6088C0FC" w14:textId="77777777" w:rsidR="00F85482" w:rsidRPr="00314F82" w:rsidRDefault="00F85482" w:rsidP="00183213">
            <w:pPr>
              <w:pStyle w:val="NoSpacing"/>
              <w:rPr>
                <w:rFonts w:ascii="Calibri" w:hAnsi="Calibri" w:cs="Calibri"/>
                <w:b/>
                <w:bCs/>
              </w:rPr>
            </w:pPr>
            <w:r w:rsidRPr="00314F82">
              <w:rPr>
                <w:rFonts w:ascii="Calibri" w:hAnsi="Calibri" w:cs="Calibri"/>
                <w:b/>
                <w:bCs/>
              </w:rPr>
              <w:t>Equality Impact Assessment</w:t>
            </w:r>
          </w:p>
        </w:tc>
        <w:tc>
          <w:tcPr>
            <w:tcW w:w="1926" w:type="dxa"/>
          </w:tcPr>
          <w:p w14:paraId="037AD328" w14:textId="77501991" w:rsidR="00F85482" w:rsidRPr="00314F82" w:rsidRDefault="0209D2C2" w:rsidP="0B2D8678">
            <w:pPr>
              <w:pStyle w:val="NoSpacing"/>
              <w:rPr>
                <w:rFonts w:ascii="Calibri" w:hAnsi="Calibri" w:cs="Calibri"/>
              </w:rPr>
            </w:pPr>
            <w:r w:rsidRPr="0B2D8678">
              <w:rPr>
                <w:rFonts w:ascii="Calibri" w:hAnsi="Calibri" w:cs="Calibri"/>
              </w:rPr>
              <w:t>No</w:t>
            </w:r>
          </w:p>
        </w:tc>
        <w:tc>
          <w:tcPr>
            <w:tcW w:w="2835" w:type="dxa"/>
          </w:tcPr>
          <w:p w14:paraId="1A0345D4" w14:textId="637A4E7A" w:rsidR="00F85482" w:rsidRPr="00314F82" w:rsidRDefault="00F85482" w:rsidP="00183213">
            <w:pPr>
              <w:pStyle w:val="NoSpacing"/>
              <w:rPr>
                <w:rFonts w:ascii="Calibri" w:hAnsi="Calibri" w:cs="Calibri"/>
                <w:color w:val="007DA2"/>
              </w:rPr>
            </w:pPr>
          </w:p>
        </w:tc>
      </w:tr>
    </w:tbl>
    <w:p w14:paraId="03212048" w14:textId="677F22F9" w:rsidR="1A1E6F98" w:rsidRDefault="1A1E6F98"/>
    <w:p w14:paraId="48012C42" w14:textId="77777777" w:rsidR="00F85482" w:rsidRPr="002A47DC" w:rsidRDefault="00F85482" w:rsidP="00F85482">
      <w:pPr>
        <w:pStyle w:val="NoSpacing"/>
        <w:rPr>
          <w:b/>
          <w:bCs/>
          <w:sz w:val="20"/>
          <w:szCs w:val="20"/>
        </w:rPr>
      </w:pPr>
    </w:p>
    <w:p w14:paraId="0CD5F93F" w14:textId="3DE926C8" w:rsidR="00F85482" w:rsidRPr="001B412E" w:rsidRDefault="0209D2C2" w:rsidP="0B2D8678">
      <w:pPr>
        <w:spacing w:line="276" w:lineRule="auto"/>
        <w:rPr>
          <w:b/>
          <w:bCs/>
        </w:rPr>
      </w:pPr>
      <w:r w:rsidRPr="001B412E">
        <w:rPr>
          <w:b/>
          <w:bCs/>
        </w:rPr>
        <w:t>Version Control</w:t>
      </w:r>
    </w:p>
    <w:tbl>
      <w:tblPr>
        <w:tblStyle w:val="TableGrid"/>
        <w:tblW w:w="9355" w:type="dxa"/>
        <w:tblLook w:val="04A0" w:firstRow="1" w:lastRow="0" w:firstColumn="1" w:lastColumn="0" w:noHBand="0" w:noVBand="1"/>
      </w:tblPr>
      <w:tblGrid>
        <w:gridCol w:w="1403"/>
        <w:gridCol w:w="3542"/>
        <w:gridCol w:w="883"/>
        <w:gridCol w:w="3527"/>
      </w:tblGrid>
      <w:tr w:rsidR="00F85482" w:rsidRPr="001B412E" w14:paraId="58C01440" w14:textId="77777777" w:rsidTr="4CC439D8">
        <w:trPr>
          <w:trHeight w:val="268"/>
        </w:trPr>
        <w:tc>
          <w:tcPr>
            <w:tcW w:w="1417" w:type="dxa"/>
            <w:shd w:val="clear" w:color="auto" w:fill="EF426F"/>
          </w:tcPr>
          <w:p w14:paraId="07C7AD99" w14:textId="77777777" w:rsidR="00F85482" w:rsidRPr="001B412E" w:rsidRDefault="00F85482" w:rsidP="00183213">
            <w:pPr>
              <w:pStyle w:val="NoSpacing"/>
              <w:rPr>
                <w:b/>
                <w:bCs/>
                <w:color w:val="FFFFFF" w:themeColor="background1"/>
              </w:rPr>
            </w:pPr>
            <w:r w:rsidRPr="001B412E">
              <w:rPr>
                <w:b/>
                <w:bCs/>
                <w:color w:val="FFFFFF" w:themeColor="background1"/>
              </w:rPr>
              <w:t>Date</w:t>
            </w:r>
          </w:p>
        </w:tc>
        <w:tc>
          <w:tcPr>
            <w:tcW w:w="3585" w:type="dxa"/>
            <w:shd w:val="clear" w:color="auto" w:fill="F2466F"/>
          </w:tcPr>
          <w:p w14:paraId="125B738B" w14:textId="77777777" w:rsidR="00F85482" w:rsidRPr="001B412E" w:rsidRDefault="00F85482" w:rsidP="00183213">
            <w:pPr>
              <w:pStyle w:val="NoSpacing"/>
              <w:rPr>
                <w:b/>
                <w:bCs/>
                <w:color w:val="FFFFFF" w:themeColor="background1"/>
              </w:rPr>
            </w:pPr>
            <w:r w:rsidRPr="001B412E">
              <w:rPr>
                <w:b/>
                <w:bCs/>
                <w:color w:val="FFFFFF" w:themeColor="background1"/>
              </w:rPr>
              <w:t>Owner</w:t>
            </w:r>
          </w:p>
        </w:tc>
        <w:tc>
          <w:tcPr>
            <w:tcW w:w="781" w:type="dxa"/>
            <w:shd w:val="clear" w:color="auto" w:fill="F2466F"/>
          </w:tcPr>
          <w:p w14:paraId="596C4E5F" w14:textId="77777777" w:rsidR="00F85482" w:rsidRPr="001B412E" w:rsidRDefault="00F85482" w:rsidP="00183213">
            <w:pPr>
              <w:pStyle w:val="NoSpacing"/>
              <w:rPr>
                <w:b/>
                <w:bCs/>
                <w:color w:val="FFFFFF" w:themeColor="background1"/>
              </w:rPr>
            </w:pPr>
            <w:r w:rsidRPr="001B412E">
              <w:rPr>
                <w:b/>
                <w:bCs/>
                <w:color w:val="FFFFFF" w:themeColor="background1"/>
              </w:rPr>
              <w:t>Version</w:t>
            </w:r>
          </w:p>
        </w:tc>
        <w:tc>
          <w:tcPr>
            <w:tcW w:w="3572" w:type="dxa"/>
            <w:shd w:val="clear" w:color="auto" w:fill="F2466F"/>
          </w:tcPr>
          <w:p w14:paraId="2B07792A" w14:textId="77777777" w:rsidR="00F85482" w:rsidRPr="001B412E" w:rsidRDefault="00F85482" w:rsidP="00183213">
            <w:pPr>
              <w:pStyle w:val="NoSpacing"/>
              <w:rPr>
                <w:b/>
                <w:bCs/>
                <w:color w:val="FFFFFF" w:themeColor="background1"/>
              </w:rPr>
            </w:pPr>
            <w:r w:rsidRPr="001B412E">
              <w:rPr>
                <w:b/>
                <w:bCs/>
                <w:color w:val="FFFFFF" w:themeColor="background1"/>
              </w:rPr>
              <w:t>Reason for Change</w:t>
            </w:r>
          </w:p>
        </w:tc>
      </w:tr>
      <w:tr w:rsidR="00F85482" w:rsidRPr="001B412E" w14:paraId="21341773" w14:textId="77777777" w:rsidTr="4CC439D8">
        <w:trPr>
          <w:trHeight w:val="300"/>
        </w:trPr>
        <w:tc>
          <w:tcPr>
            <w:tcW w:w="1417" w:type="dxa"/>
          </w:tcPr>
          <w:p w14:paraId="5BD5CCD7" w14:textId="3900254D" w:rsidR="00F85482" w:rsidRPr="001B412E" w:rsidRDefault="7694755B" w:rsidP="26357B66">
            <w:pPr>
              <w:pStyle w:val="NoSpacing"/>
              <w:jc w:val="center"/>
            </w:pPr>
            <w:r w:rsidRPr="001B412E">
              <w:t>April</w:t>
            </w:r>
            <w:r w:rsidR="0209D2C2" w:rsidRPr="001B412E">
              <w:t xml:space="preserve"> 2</w:t>
            </w:r>
            <w:r w:rsidR="32DBAE44" w:rsidRPr="001B412E">
              <w:t>6</w:t>
            </w:r>
          </w:p>
        </w:tc>
        <w:tc>
          <w:tcPr>
            <w:tcW w:w="3585" w:type="dxa"/>
          </w:tcPr>
          <w:p w14:paraId="34203C08" w14:textId="03EEAE3E" w:rsidR="00F85482" w:rsidRPr="001B412E" w:rsidRDefault="4B2C0252" w:rsidP="4CC439D8">
            <w:pPr>
              <w:pStyle w:val="NoSpacing"/>
            </w:pPr>
            <w:r w:rsidRPr="001B412E">
              <w:t>Assistant Director of Governance &amp; Performance</w:t>
            </w:r>
          </w:p>
        </w:tc>
        <w:tc>
          <w:tcPr>
            <w:tcW w:w="781" w:type="dxa"/>
          </w:tcPr>
          <w:p w14:paraId="53ABD646" w14:textId="77777777" w:rsidR="00F85482" w:rsidRPr="001B412E" w:rsidRDefault="0209D2C2" w:rsidP="00182D8A">
            <w:pPr>
              <w:pStyle w:val="NoSpacing"/>
              <w:jc w:val="center"/>
            </w:pPr>
            <w:r w:rsidRPr="001B412E">
              <w:t>1.0</w:t>
            </w:r>
          </w:p>
        </w:tc>
        <w:tc>
          <w:tcPr>
            <w:tcW w:w="3572" w:type="dxa"/>
          </w:tcPr>
          <w:p w14:paraId="02480D55" w14:textId="5B9CE7FA" w:rsidR="00F85482" w:rsidRPr="001B412E" w:rsidRDefault="3A9C8489" w:rsidP="4CC439D8">
            <w:pPr>
              <w:pStyle w:val="NoSpacing"/>
            </w:pPr>
            <w:r w:rsidRPr="001B412E">
              <w:t>New Policy</w:t>
            </w:r>
            <w:r w:rsidR="1CFAC18D" w:rsidRPr="001B412E">
              <w:t xml:space="preserve"> (amended from a previous procedure</w:t>
            </w:r>
            <w:r w:rsidR="001B412E">
              <w:t>s G24e and G24f</w:t>
            </w:r>
            <w:r w:rsidR="1CFAC18D" w:rsidRPr="001B412E">
              <w:t>)</w:t>
            </w:r>
          </w:p>
        </w:tc>
      </w:tr>
    </w:tbl>
    <w:p w14:paraId="667458A4" w14:textId="77777777" w:rsidR="00F85482" w:rsidRPr="001B412E" w:rsidRDefault="00F85482" w:rsidP="00F85482"/>
    <w:p w14:paraId="05B5BA38" w14:textId="5E64C0CC" w:rsidR="00F85482" w:rsidRPr="001B412E" w:rsidRDefault="0209D2C2" w:rsidP="0B2D8678">
      <w:pPr>
        <w:spacing w:line="276" w:lineRule="auto"/>
        <w:rPr>
          <w:b/>
          <w:bCs/>
        </w:rPr>
      </w:pPr>
      <w:r w:rsidRPr="001B412E">
        <w:rPr>
          <w:b/>
          <w:bCs/>
        </w:rPr>
        <w:t xml:space="preserve">Summary of Changes </w:t>
      </w:r>
    </w:p>
    <w:tbl>
      <w:tblPr>
        <w:tblStyle w:val="TableGrid"/>
        <w:tblW w:w="9354" w:type="dxa"/>
        <w:shd w:val="clear" w:color="auto" w:fill="B8CCE4" w:themeFill="accent1" w:themeFillTint="66"/>
        <w:tblLook w:val="04A0" w:firstRow="1" w:lastRow="0" w:firstColumn="1" w:lastColumn="0" w:noHBand="0" w:noVBand="1"/>
      </w:tblPr>
      <w:tblGrid>
        <w:gridCol w:w="1417"/>
        <w:gridCol w:w="7937"/>
      </w:tblGrid>
      <w:tr w:rsidR="00F85482" w:rsidRPr="001B412E" w14:paraId="564EE37F" w14:textId="77777777" w:rsidTr="26357B66">
        <w:trPr>
          <w:trHeight w:val="300"/>
        </w:trPr>
        <w:tc>
          <w:tcPr>
            <w:tcW w:w="1417" w:type="dxa"/>
            <w:tcBorders>
              <w:bottom w:val="single" w:sz="4" w:space="0" w:color="auto"/>
            </w:tcBorders>
            <w:shd w:val="clear" w:color="auto" w:fill="F2466F"/>
          </w:tcPr>
          <w:p w14:paraId="27B59A3C" w14:textId="77777777" w:rsidR="00F85482" w:rsidRPr="001B412E" w:rsidRDefault="00F85482" w:rsidP="00183213">
            <w:pPr>
              <w:pStyle w:val="NoSpacing"/>
              <w:rPr>
                <w:b/>
                <w:bCs/>
                <w:color w:val="FFFFFF" w:themeColor="background1"/>
              </w:rPr>
            </w:pPr>
            <w:r w:rsidRPr="001B412E">
              <w:rPr>
                <w:b/>
                <w:bCs/>
                <w:color w:val="FFFFFF" w:themeColor="background1"/>
              </w:rPr>
              <w:t>Section</w:t>
            </w:r>
          </w:p>
        </w:tc>
        <w:tc>
          <w:tcPr>
            <w:tcW w:w="7937" w:type="dxa"/>
            <w:tcBorders>
              <w:bottom w:val="single" w:sz="4" w:space="0" w:color="auto"/>
            </w:tcBorders>
            <w:shd w:val="clear" w:color="auto" w:fill="F2466F"/>
          </w:tcPr>
          <w:p w14:paraId="7CEAC9DB" w14:textId="77777777" w:rsidR="00F85482" w:rsidRPr="001B412E" w:rsidRDefault="00F85482" w:rsidP="00183213">
            <w:pPr>
              <w:pStyle w:val="NoSpacing"/>
              <w:rPr>
                <w:b/>
                <w:bCs/>
                <w:color w:val="FFFFFF" w:themeColor="background1"/>
              </w:rPr>
            </w:pPr>
            <w:r w:rsidRPr="001B412E">
              <w:rPr>
                <w:b/>
                <w:bCs/>
                <w:color w:val="FFFFFF" w:themeColor="background1"/>
              </w:rPr>
              <w:t xml:space="preserve">Change </w:t>
            </w:r>
          </w:p>
        </w:tc>
      </w:tr>
      <w:tr w:rsidR="00F85482" w:rsidRPr="001B412E" w14:paraId="632C71C5" w14:textId="77777777" w:rsidTr="26357B66">
        <w:trPr>
          <w:trHeight w:val="300"/>
        </w:trPr>
        <w:tc>
          <w:tcPr>
            <w:tcW w:w="1417" w:type="dxa"/>
            <w:shd w:val="clear" w:color="auto" w:fill="FFFFFF" w:themeFill="background1"/>
          </w:tcPr>
          <w:p w14:paraId="2B7A729A" w14:textId="68C12B42" w:rsidR="00F85482" w:rsidRPr="001B412E" w:rsidRDefault="00F85482" w:rsidP="26357B66">
            <w:pPr>
              <w:pStyle w:val="NoSpacing"/>
              <w:jc w:val="center"/>
              <w:rPr>
                <w:color w:val="007DA2"/>
              </w:rPr>
            </w:pPr>
          </w:p>
        </w:tc>
        <w:tc>
          <w:tcPr>
            <w:tcW w:w="7937" w:type="dxa"/>
            <w:shd w:val="clear" w:color="auto" w:fill="FFFFFF" w:themeFill="background1"/>
          </w:tcPr>
          <w:p w14:paraId="138B5444" w14:textId="2F9EA932" w:rsidR="00F85482" w:rsidRPr="001B412E" w:rsidRDefault="00F85482" w:rsidP="26357B66">
            <w:pPr>
              <w:pStyle w:val="NoSpacing"/>
              <w:rPr>
                <w:color w:val="007DA2"/>
              </w:rPr>
            </w:pPr>
          </w:p>
        </w:tc>
      </w:tr>
      <w:tr w:rsidR="00F85482" w:rsidRPr="001B412E" w14:paraId="23814E74" w14:textId="77777777" w:rsidTr="26357B66">
        <w:trPr>
          <w:trHeight w:val="300"/>
        </w:trPr>
        <w:tc>
          <w:tcPr>
            <w:tcW w:w="1417" w:type="dxa"/>
            <w:shd w:val="clear" w:color="auto" w:fill="FFFFFF" w:themeFill="background1"/>
          </w:tcPr>
          <w:p w14:paraId="3B156DD4" w14:textId="66E51FBF" w:rsidR="00F85482" w:rsidRPr="001B412E" w:rsidRDefault="00F85482" w:rsidP="26357B66">
            <w:pPr>
              <w:pStyle w:val="NoSpacing"/>
              <w:jc w:val="center"/>
              <w:rPr>
                <w:color w:val="007DA2"/>
              </w:rPr>
            </w:pPr>
          </w:p>
        </w:tc>
        <w:tc>
          <w:tcPr>
            <w:tcW w:w="7937" w:type="dxa"/>
            <w:shd w:val="clear" w:color="auto" w:fill="FFFFFF" w:themeFill="background1"/>
          </w:tcPr>
          <w:p w14:paraId="402340FF" w14:textId="156BA180" w:rsidR="00F85482" w:rsidRPr="001B412E" w:rsidRDefault="00F85482" w:rsidP="26357B66">
            <w:pPr>
              <w:pStyle w:val="NoSpacing"/>
              <w:rPr>
                <w:color w:val="007DA2"/>
              </w:rPr>
            </w:pPr>
          </w:p>
        </w:tc>
      </w:tr>
      <w:tr w:rsidR="00F85482" w:rsidRPr="003B6789" w14:paraId="4214A882" w14:textId="77777777" w:rsidTr="26357B66">
        <w:trPr>
          <w:trHeight w:val="300"/>
        </w:trPr>
        <w:tc>
          <w:tcPr>
            <w:tcW w:w="1417" w:type="dxa"/>
            <w:shd w:val="clear" w:color="auto" w:fill="FFFFFF" w:themeFill="background1"/>
          </w:tcPr>
          <w:p w14:paraId="32AB8D7C" w14:textId="4408C89C" w:rsidR="00F85482" w:rsidRPr="0013334C" w:rsidRDefault="00F85482" w:rsidP="26357B66">
            <w:pPr>
              <w:pStyle w:val="NoSpacing"/>
              <w:jc w:val="center"/>
              <w:rPr>
                <w:rFonts w:asciiTheme="minorHAnsi" w:hAnsiTheme="minorHAnsi" w:cstheme="minorBidi"/>
                <w:color w:val="007DA2"/>
              </w:rPr>
            </w:pPr>
          </w:p>
        </w:tc>
        <w:tc>
          <w:tcPr>
            <w:tcW w:w="7937" w:type="dxa"/>
            <w:shd w:val="clear" w:color="auto" w:fill="FFFFFF" w:themeFill="background1"/>
          </w:tcPr>
          <w:p w14:paraId="7A5FA39D" w14:textId="04965BDA" w:rsidR="00F85482" w:rsidRPr="0013334C" w:rsidRDefault="00F85482" w:rsidP="26357B66">
            <w:pPr>
              <w:pStyle w:val="NoSpacing"/>
              <w:rPr>
                <w:rFonts w:asciiTheme="minorHAnsi" w:hAnsiTheme="minorHAnsi" w:cstheme="minorBidi"/>
                <w:color w:val="007DA2"/>
              </w:rPr>
            </w:pPr>
          </w:p>
        </w:tc>
      </w:tr>
    </w:tbl>
    <w:p w14:paraId="0B0680B2" w14:textId="65E62E0F" w:rsidR="00F85482" w:rsidRPr="002A47DC" w:rsidRDefault="00F85482" w:rsidP="0B2D8678"/>
    <w:p w14:paraId="1383EBFB" w14:textId="77777777" w:rsidR="00F85482" w:rsidRDefault="00F85482" w:rsidP="00F85482">
      <w:pPr>
        <w:spacing w:after="200" w:line="276" w:lineRule="auto"/>
        <w:rPr>
          <w:rFonts w:asciiTheme="minorHAnsi" w:eastAsiaTheme="minorHAnsi" w:hAnsiTheme="minorHAnsi" w:cstheme="minorBidi"/>
          <w:b/>
          <w:bCs/>
        </w:rPr>
      </w:pPr>
      <w:r>
        <w:rPr>
          <w:b/>
          <w:bCs/>
        </w:rPr>
        <w:br w:type="page"/>
      </w:r>
    </w:p>
    <w:bookmarkStart w:id="0" w:name="_Hlk181107130" w:displacedByCustomXml="next"/>
    <w:sdt>
      <w:sdtPr>
        <w:rPr>
          <w:rFonts w:asciiTheme="minorHAnsi" w:eastAsiaTheme="minorEastAsia" w:hAnsiTheme="minorHAnsi" w:cstheme="minorBidi"/>
          <w:color w:val="auto"/>
          <w:sz w:val="22"/>
          <w:szCs w:val="22"/>
          <w:lang w:val="en-GB"/>
        </w:rPr>
        <w:id w:val="1339155821"/>
        <w:docPartObj>
          <w:docPartGallery w:val="Table of Contents"/>
          <w:docPartUnique/>
        </w:docPartObj>
      </w:sdtPr>
      <w:sdtEndPr/>
      <w:sdtContent>
        <w:p w14:paraId="4700C251" w14:textId="77777777" w:rsidR="00F85482" w:rsidRPr="00C52581" w:rsidRDefault="0209D2C2" w:rsidP="00F85482">
          <w:pPr>
            <w:pStyle w:val="TOCHeading"/>
            <w:jc w:val="center"/>
            <w:rPr>
              <w:rFonts w:ascii="Calibri" w:eastAsia="Times New Roman" w:hAnsi="Calibri" w:cs="Calibri"/>
              <w:b/>
              <w:bCs/>
              <w:color w:val="EF426F"/>
              <w:sz w:val="44"/>
              <w:szCs w:val="44"/>
              <w:lang w:val="en-GB"/>
            </w:rPr>
          </w:pPr>
          <w:r w:rsidRPr="277C6E81">
            <w:rPr>
              <w:rFonts w:ascii="Calibri" w:eastAsia="Times New Roman" w:hAnsi="Calibri" w:cs="Calibri"/>
              <w:b/>
              <w:bCs/>
              <w:color w:val="EF426F"/>
              <w:sz w:val="44"/>
              <w:szCs w:val="44"/>
              <w:lang w:val="en-GB"/>
            </w:rPr>
            <w:t>Contents</w:t>
          </w:r>
        </w:p>
        <w:p w14:paraId="032B77DE" w14:textId="77777777" w:rsidR="00F85482" w:rsidRPr="00461F2F" w:rsidRDefault="00F85482" w:rsidP="001E5A07">
          <w:pPr>
            <w:rPr>
              <w:rFonts w:asciiTheme="minorHAnsi" w:hAnsiTheme="minorHAnsi"/>
              <w:lang w:val="en-US"/>
            </w:rPr>
          </w:pPr>
        </w:p>
        <w:p w14:paraId="28B465BD" w14:textId="5FA0CEBD" w:rsidR="001B412E" w:rsidRDefault="277C6E81">
          <w:pPr>
            <w:pStyle w:val="TOC1"/>
            <w:tabs>
              <w:tab w:val="left" w:pos="720"/>
              <w:tab w:val="right" w:leader="dot" w:pos="9016"/>
            </w:tabs>
            <w:rPr>
              <w:rFonts w:eastAsiaTheme="minorEastAsia"/>
              <w:noProof/>
              <w:kern w:val="2"/>
              <w:sz w:val="24"/>
              <w:szCs w:val="24"/>
              <w:lang w:eastAsia="en-GB"/>
              <w14:ligatures w14:val="standardContextual"/>
            </w:rPr>
          </w:pPr>
          <w:r>
            <w:fldChar w:fldCharType="begin"/>
          </w:r>
          <w:r>
            <w:instrText>TOC \o "1-3" \z \u \h</w:instrText>
          </w:r>
          <w:r>
            <w:fldChar w:fldCharType="separate"/>
          </w:r>
          <w:hyperlink w:anchor="_Toc232416565" w:history="1">
            <w:r w:rsidR="001B412E" w:rsidRPr="00446ACE">
              <w:rPr>
                <w:rStyle w:val="Hyperlink"/>
                <w:noProof/>
              </w:rPr>
              <w:t>1.0</w:t>
            </w:r>
            <w:r w:rsidR="001B412E">
              <w:rPr>
                <w:rFonts w:eastAsiaTheme="minorEastAsia"/>
                <w:noProof/>
                <w:kern w:val="2"/>
                <w:sz w:val="24"/>
                <w:szCs w:val="24"/>
                <w:lang w:eastAsia="en-GB"/>
                <w14:ligatures w14:val="standardContextual"/>
              </w:rPr>
              <w:tab/>
            </w:r>
            <w:r w:rsidR="001B412E" w:rsidRPr="00446ACE">
              <w:rPr>
                <w:rStyle w:val="Hyperlink"/>
                <w:noProof/>
              </w:rPr>
              <w:t>Policy Statement</w:t>
            </w:r>
            <w:r w:rsidR="001B412E">
              <w:rPr>
                <w:noProof/>
                <w:webHidden/>
              </w:rPr>
              <w:tab/>
            </w:r>
            <w:r w:rsidR="001B412E">
              <w:rPr>
                <w:noProof/>
                <w:webHidden/>
              </w:rPr>
              <w:fldChar w:fldCharType="begin"/>
            </w:r>
            <w:r w:rsidR="001B412E">
              <w:rPr>
                <w:noProof/>
                <w:webHidden/>
              </w:rPr>
              <w:instrText xml:space="preserve"> PAGEREF _Toc232416565 \h </w:instrText>
            </w:r>
            <w:r w:rsidR="001B412E">
              <w:rPr>
                <w:noProof/>
                <w:webHidden/>
              </w:rPr>
            </w:r>
            <w:r w:rsidR="001B412E">
              <w:rPr>
                <w:noProof/>
                <w:webHidden/>
              </w:rPr>
              <w:fldChar w:fldCharType="separate"/>
            </w:r>
            <w:r w:rsidR="001B412E">
              <w:rPr>
                <w:noProof/>
                <w:webHidden/>
              </w:rPr>
              <w:t>3</w:t>
            </w:r>
            <w:r w:rsidR="001B412E">
              <w:rPr>
                <w:noProof/>
                <w:webHidden/>
              </w:rPr>
              <w:fldChar w:fldCharType="end"/>
            </w:r>
          </w:hyperlink>
        </w:p>
        <w:p w14:paraId="2BAFD5A2" w14:textId="14CF5BDB"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66" w:history="1">
            <w:r w:rsidRPr="00446ACE">
              <w:rPr>
                <w:rStyle w:val="Hyperlink"/>
                <w:noProof/>
              </w:rPr>
              <w:t>1.1 Legal &amp; Regulatory Framework</w:t>
            </w:r>
            <w:r>
              <w:rPr>
                <w:noProof/>
                <w:webHidden/>
              </w:rPr>
              <w:tab/>
            </w:r>
            <w:r>
              <w:rPr>
                <w:noProof/>
                <w:webHidden/>
              </w:rPr>
              <w:fldChar w:fldCharType="begin"/>
            </w:r>
            <w:r>
              <w:rPr>
                <w:noProof/>
                <w:webHidden/>
              </w:rPr>
              <w:instrText xml:space="preserve"> PAGEREF _Toc232416566 \h </w:instrText>
            </w:r>
            <w:r>
              <w:rPr>
                <w:noProof/>
                <w:webHidden/>
              </w:rPr>
            </w:r>
            <w:r>
              <w:rPr>
                <w:noProof/>
                <w:webHidden/>
              </w:rPr>
              <w:fldChar w:fldCharType="separate"/>
            </w:r>
            <w:r>
              <w:rPr>
                <w:noProof/>
                <w:webHidden/>
              </w:rPr>
              <w:t>3</w:t>
            </w:r>
            <w:r>
              <w:rPr>
                <w:noProof/>
                <w:webHidden/>
              </w:rPr>
              <w:fldChar w:fldCharType="end"/>
            </w:r>
          </w:hyperlink>
        </w:p>
        <w:p w14:paraId="13A376C1" w14:textId="10893578" w:rsidR="001B412E" w:rsidRDefault="001B412E">
          <w:pPr>
            <w:pStyle w:val="TOC1"/>
            <w:tabs>
              <w:tab w:val="right" w:leader="dot" w:pos="9016"/>
            </w:tabs>
            <w:rPr>
              <w:rFonts w:eastAsiaTheme="minorEastAsia"/>
              <w:noProof/>
              <w:kern w:val="2"/>
              <w:sz w:val="24"/>
              <w:szCs w:val="24"/>
              <w:lang w:eastAsia="en-GB"/>
              <w14:ligatures w14:val="standardContextual"/>
            </w:rPr>
          </w:pPr>
          <w:hyperlink w:anchor="_Toc232416567" w:history="1">
            <w:r w:rsidRPr="00446ACE">
              <w:rPr>
                <w:rStyle w:val="Hyperlink"/>
                <w:noProof/>
              </w:rPr>
              <w:t>2.0 Scope</w:t>
            </w:r>
            <w:r>
              <w:rPr>
                <w:noProof/>
                <w:webHidden/>
              </w:rPr>
              <w:tab/>
            </w:r>
            <w:r>
              <w:rPr>
                <w:noProof/>
                <w:webHidden/>
              </w:rPr>
              <w:fldChar w:fldCharType="begin"/>
            </w:r>
            <w:r>
              <w:rPr>
                <w:noProof/>
                <w:webHidden/>
              </w:rPr>
              <w:instrText xml:space="preserve"> PAGEREF _Toc232416567 \h </w:instrText>
            </w:r>
            <w:r>
              <w:rPr>
                <w:noProof/>
                <w:webHidden/>
              </w:rPr>
            </w:r>
            <w:r>
              <w:rPr>
                <w:noProof/>
                <w:webHidden/>
              </w:rPr>
              <w:fldChar w:fldCharType="separate"/>
            </w:r>
            <w:r>
              <w:rPr>
                <w:noProof/>
                <w:webHidden/>
              </w:rPr>
              <w:t>3</w:t>
            </w:r>
            <w:r>
              <w:rPr>
                <w:noProof/>
                <w:webHidden/>
              </w:rPr>
              <w:fldChar w:fldCharType="end"/>
            </w:r>
          </w:hyperlink>
        </w:p>
        <w:p w14:paraId="010F87DC" w14:textId="550DBF97" w:rsidR="001B412E" w:rsidRDefault="001B412E">
          <w:pPr>
            <w:pStyle w:val="TOC1"/>
            <w:tabs>
              <w:tab w:val="right" w:leader="dot" w:pos="9016"/>
            </w:tabs>
            <w:rPr>
              <w:rFonts w:eastAsiaTheme="minorEastAsia"/>
              <w:noProof/>
              <w:kern w:val="2"/>
              <w:sz w:val="24"/>
              <w:szCs w:val="24"/>
              <w:lang w:eastAsia="en-GB"/>
              <w14:ligatures w14:val="standardContextual"/>
            </w:rPr>
          </w:pPr>
          <w:hyperlink w:anchor="_Toc232416568" w:history="1">
            <w:r w:rsidRPr="00446ACE">
              <w:rPr>
                <w:rStyle w:val="Hyperlink"/>
                <w:noProof/>
              </w:rPr>
              <w:t>3.0 Roles &amp; Responsibilities</w:t>
            </w:r>
            <w:r>
              <w:rPr>
                <w:noProof/>
                <w:webHidden/>
              </w:rPr>
              <w:tab/>
            </w:r>
            <w:r>
              <w:rPr>
                <w:noProof/>
                <w:webHidden/>
              </w:rPr>
              <w:fldChar w:fldCharType="begin"/>
            </w:r>
            <w:r>
              <w:rPr>
                <w:noProof/>
                <w:webHidden/>
              </w:rPr>
              <w:instrText xml:space="preserve"> PAGEREF _Toc232416568 \h </w:instrText>
            </w:r>
            <w:r>
              <w:rPr>
                <w:noProof/>
                <w:webHidden/>
              </w:rPr>
            </w:r>
            <w:r>
              <w:rPr>
                <w:noProof/>
                <w:webHidden/>
              </w:rPr>
              <w:fldChar w:fldCharType="separate"/>
            </w:r>
            <w:r>
              <w:rPr>
                <w:noProof/>
                <w:webHidden/>
              </w:rPr>
              <w:t>4</w:t>
            </w:r>
            <w:r>
              <w:rPr>
                <w:noProof/>
                <w:webHidden/>
              </w:rPr>
              <w:fldChar w:fldCharType="end"/>
            </w:r>
          </w:hyperlink>
        </w:p>
        <w:p w14:paraId="4BDBA9CF" w14:textId="2C8429DA" w:rsidR="001B412E" w:rsidRDefault="001B412E">
          <w:pPr>
            <w:pStyle w:val="TOC1"/>
            <w:tabs>
              <w:tab w:val="right" w:leader="dot" w:pos="9016"/>
            </w:tabs>
            <w:rPr>
              <w:rFonts w:eastAsiaTheme="minorEastAsia"/>
              <w:noProof/>
              <w:kern w:val="2"/>
              <w:sz w:val="24"/>
              <w:szCs w:val="24"/>
              <w:lang w:eastAsia="en-GB"/>
              <w14:ligatures w14:val="standardContextual"/>
            </w:rPr>
          </w:pPr>
          <w:hyperlink w:anchor="_Toc232416569" w:history="1">
            <w:r w:rsidRPr="00446ACE">
              <w:rPr>
                <w:rStyle w:val="Hyperlink"/>
                <w:noProof/>
              </w:rPr>
              <w:t>4.0 Related Policies, Procedures &amp; Documentation</w:t>
            </w:r>
            <w:r>
              <w:rPr>
                <w:noProof/>
                <w:webHidden/>
              </w:rPr>
              <w:tab/>
            </w:r>
            <w:r>
              <w:rPr>
                <w:noProof/>
                <w:webHidden/>
              </w:rPr>
              <w:fldChar w:fldCharType="begin"/>
            </w:r>
            <w:r>
              <w:rPr>
                <w:noProof/>
                <w:webHidden/>
              </w:rPr>
              <w:instrText xml:space="preserve"> PAGEREF _Toc232416569 \h </w:instrText>
            </w:r>
            <w:r>
              <w:rPr>
                <w:noProof/>
                <w:webHidden/>
              </w:rPr>
            </w:r>
            <w:r>
              <w:rPr>
                <w:noProof/>
                <w:webHidden/>
              </w:rPr>
              <w:fldChar w:fldCharType="separate"/>
            </w:r>
            <w:r>
              <w:rPr>
                <w:noProof/>
                <w:webHidden/>
              </w:rPr>
              <w:t>4</w:t>
            </w:r>
            <w:r>
              <w:rPr>
                <w:noProof/>
                <w:webHidden/>
              </w:rPr>
              <w:fldChar w:fldCharType="end"/>
            </w:r>
          </w:hyperlink>
        </w:p>
        <w:p w14:paraId="450E4E74" w14:textId="56790E4E" w:rsidR="001B412E" w:rsidRDefault="001B412E">
          <w:pPr>
            <w:pStyle w:val="TOC1"/>
            <w:tabs>
              <w:tab w:val="right" w:leader="dot" w:pos="9016"/>
            </w:tabs>
            <w:rPr>
              <w:rFonts w:eastAsiaTheme="minorEastAsia"/>
              <w:noProof/>
              <w:kern w:val="2"/>
              <w:sz w:val="24"/>
              <w:szCs w:val="24"/>
              <w:lang w:eastAsia="en-GB"/>
              <w14:ligatures w14:val="standardContextual"/>
            </w:rPr>
          </w:pPr>
          <w:hyperlink w:anchor="_Toc232416570" w:history="1">
            <w:r w:rsidRPr="00446ACE">
              <w:rPr>
                <w:rStyle w:val="Hyperlink"/>
                <w:noProof/>
              </w:rPr>
              <w:t>5.0 Roles &amp; Responsibilities CCTV and Surveillance Systems</w:t>
            </w:r>
            <w:r>
              <w:rPr>
                <w:noProof/>
                <w:webHidden/>
              </w:rPr>
              <w:tab/>
            </w:r>
            <w:r>
              <w:rPr>
                <w:noProof/>
                <w:webHidden/>
              </w:rPr>
              <w:fldChar w:fldCharType="begin"/>
            </w:r>
            <w:r>
              <w:rPr>
                <w:noProof/>
                <w:webHidden/>
              </w:rPr>
              <w:instrText xml:space="preserve"> PAGEREF _Toc232416570 \h </w:instrText>
            </w:r>
            <w:r>
              <w:rPr>
                <w:noProof/>
                <w:webHidden/>
              </w:rPr>
            </w:r>
            <w:r>
              <w:rPr>
                <w:noProof/>
                <w:webHidden/>
              </w:rPr>
              <w:fldChar w:fldCharType="separate"/>
            </w:r>
            <w:r>
              <w:rPr>
                <w:noProof/>
                <w:webHidden/>
              </w:rPr>
              <w:t>4</w:t>
            </w:r>
            <w:r>
              <w:rPr>
                <w:noProof/>
                <w:webHidden/>
              </w:rPr>
              <w:fldChar w:fldCharType="end"/>
            </w:r>
          </w:hyperlink>
        </w:p>
        <w:p w14:paraId="50E49ECB" w14:textId="51E68176"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1" w:history="1">
            <w:r w:rsidRPr="00446ACE">
              <w:rPr>
                <w:rStyle w:val="Hyperlink"/>
                <w:noProof/>
              </w:rPr>
              <w:t>5.1 Data Protection Impact Assessment (DPIA)</w:t>
            </w:r>
            <w:r>
              <w:rPr>
                <w:noProof/>
                <w:webHidden/>
              </w:rPr>
              <w:tab/>
            </w:r>
            <w:r>
              <w:rPr>
                <w:noProof/>
                <w:webHidden/>
              </w:rPr>
              <w:fldChar w:fldCharType="begin"/>
            </w:r>
            <w:r>
              <w:rPr>
                <w:noProof/>
                <w:webHidden/>
              </w:rPr>
              <w:instrText xml:space="preserve"> PAGEREF _Toc232416571 \h </w:instrText>
            </w:r>
            <w:r>
              <w:rPr>
                <w:noProof/>
                <w:webHidden/>
              </w:rPr>
            </w:r>
            <w:r>
              <w:rPr>
                <w:noProof/>
                <w:webHidden/>
              </w:rPr>
              <w:fldChar w:fldCharType="separate"/>
            </w:r>
            <w:r>
              <w:rPr>
                <w:noProof/>
                <w:webHidden/>
              </w:rPr>
              <w:t>4</w:t>
            </w:r>
            <w:r>
              <w:rPr>
                <w:noProof/>
                <w:webHidden/>
              </w:rPr>
              <w:fldChar w:fldCharType="end"/>
            </w:r>
          </w:hyperlink>
        </w:p>
        <w:p w14:paraId="6DACA5BD" w14:textId="397F0D38"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2" w:history="1">
            <w:r w:rsidRPr="00446ACE">
              <w:rPr>
                <w:rStyle w:val="Hyperlink"/>
                <w:noProof/>
              </w:rPr>
              <w:t>5.2 Transparency</w:t>
            </w:r>
            <w:r>
              <w:rPr>
                <w:noProof/>
                <w:webHidden/>
              </w:rPr>
              <w:tab/>
            </w:r>
            <w:r>
              <w:rPr>
                <w:noProof/>
                <w:webHidden/>
              </w:rPr>
              <w:fldChar w:fldCharType="begin"/>
            </w:r>
            <w:r>
              <w:rPr>
                <w:noProof/>
                <w:webHidden/>
              </w:rPr>
              <w:instrText xml:space="preserve"> PAGEREF _Toc232416572 \h </w:instrText>
            </w:r>
            <w:r>
              <w:rPr>
                <w:noProof/>
                <w:webHidden/>
              </w:rPr>
            </w:r>
            <w:r>
              <w:rPr>
                <w:noProof/>
                <w:webHidden/>
              </w:rPr>
              <w:fldChar w:fldCharType="separate"/>
            </w:r>
            <w:r>
              <w:rPr>
                <w:noProof/>
                <w:webHidden/>
              </w:rPr>
              <w:t>4</w:t>
            </w:r>
            <w:r>
              <w:rPr>
                <w:noProof/>
                <w:webHidden/>
              </w:rPr>
              <w:fldChar w:fldCharType="end"/>
            </w:r>
          </w:hyperlink>
        </w:p>
        <w:p w14:paraId="135F3541" w14:textId="39BC0164"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3" w:history="1">
            <w:r w:rsidRPr="00446ACE">
              <w:rPr>
                <w:rStyle w:val="Hyperlink"/>
                <w:noProof/>
              </w:rPr>
              <w:t>5.3 Appropriate use of CCTV</w:t>
            </w:r>
            <w:r>
              <w:rPr>
                <w:noProof/>
                <w:webHidden/>
              </w:rPr>
              <w:tab/>
            </w:r>
            <w:r>
              <w:rPr>
                <w:noProof/>
                <w:webHidden/>
              </w:rPr>
              <w:fldChar w:fldCharType="begin"/>
            </w:r>
            <w:r>
              <w:rPr>
                <w:noProof/>
                <w:webHidden/>
              </w:rPr>
              <w:instrText xml:space="preserve"> PAGEREF _Toc232416573 \h </w:instrText>
            </w:r>
            <w:r>
              <w:rPr>
                <w:noProof/>
                <w:webHidden/>
              </w:rPr>
            </w:r>
            <w:r>
              <w:rPr>
                <w:noProof/>
                <w:webHidden/>
              </w:rPr>
              <w:fldChar w:fldCharType="separate"/>
            </w:r>
            <w:r>
              <w:rPr>
                <w:noProof/>
                <w:webHidden/>
              </w:rPr>
              <w:t>5</w:t>
            </w:r>
            <w:r>
              <w:rPr>
                <w:noProof/>
                <w:webHidden/>
              </w:rPr>
              <w:fldChar w:fldCharType="end"/>
            </w:r>
          </w:hyperlink>
        </w:p>
        <w:p w14:paraId="468AC02D" w14:textId="73E0E639"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4" w:history="1">
            <w:r w:rsidRPr="00446ACE">
              <w:rPr>
                <w:rStyle w:val="Hyperlink"/>
                <w:noProof/>
              </w:rPr>
              <w:t>5.4 Access and Use of Images</w:t>
            </w:r>
            <w:r>
              <w:rPr>
                <w:noProof/>
                <w:webHidden/>
              </w:rPr>
              <w:tab/>
            </w:r>
            <w:r>
              <w:rPr>
                <w:noProof/>
                <w:webHidden/>
              </w:rPr>
              <w:fldChar w:fldCharType="begin"/>
            </w:r>
            <w:r>
              <w:rPr>
                <w:noProof/>
                <w:webHidden/>
              </w:rPr>
              <w:instrText xml:space="preserve"> PAGEREF _Toc232416574 \h </w:instrText>
            </w:r>
            <w:r>
              <w:rPr>
                <w:noProof/>
                <w:webHidden/>
              </w:rPr>
            </w:r>
            <w:r>
              <w:rPr>
                <w:noProof/>
                <w:webHidden/>
              </w:rPr>
              <w:fldChar w:fldCharType="separate"/>
            </w:r>
            <w:r>
              <w:rPr>
                <w:noProof/>
                <w:webHidden/>
              </w:rPr>
              <w:t>5</w:t>
            </w:r>
            <w:r>
              <w:rPr>
                <w:noProof/>
                <w:webHidden/>
              </w:rPr>
              <w:fldChar w:fldCharType="end"/>
            </w:r>
          </w:hyperlink>
        </w:p>
        <w:p w14:paraId="53FB55B7" w14:textId="4500E775"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5" w:history="1">
            <w:r w:rsidRPr="00446ACE">
              <w:rPr>
                <w:rStyle w:val="Hyperlink"/>
                <w:noProof/>
              </w:rPr>
              <w:t>5.5 Retention and Deletion</w:t>
            </w:r>
            <w:r>
              <w:rPr>
                <w:noProof/>
                <w:webHidden/>
              </w:rPr>
              <w:tab/>
            </w:r>
            <w:r>
              <w:rPr>
                <w:noProof/>
                <w:webHidden/>
              </w:rPr>
              <w:fldChar w:fldCharType="begin"/>
            </w:r>
            <w:r>
              <w:rPr>
                <w:noProof/>
                <w:webHidden/>
              </w:rPr>
              <w:instrText xml:space="preserve"> PAGEREF _Toc232416575 \h </w:instrText>
            </w:r>
            <w:r>
              <w:rPr>
                <w:noProof/>
                <w:webHidden/>
              </w:rPr>
            </w:r>
            <w:r>
              <w:rPr>
                <w:noProof/>
                <w:webHidden/>
              </w:rPr>
              <w:fldChar w:fldCharType="separate"/>
            </w:r>
            <w:r>
              <w:rPr>
                <w:noProof/>
                <w:webHidden/>
              </w:rPr>
              <w:t>6</w:t>
            </w:r>
            <w:r>
              <w:rPr>
                <w:noProof/>
                <w:webHidden/>
              </w:rPr>
              <w:fldChar w:fldCharType="end"/>
            </w:r>
          </w:hyperlink>
        </w:p>
        <w:p w14:paraId="6C141F60" w14:textId="2B657E52"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6" w:history="1">
            <w:r w:rsidRPr="00446ACE">
              <w:rPr>
                <w:rStyle w:val="Hyperlink"/>
                <w:noProof/>
              </w:rPr>
              <w:t>5.6 Individual Rights</w:t>
            </w:r>
            <w:r>
              <w:rPr>
                <w:noProof/>
                <w:webHidden/>
              </w:rPr>
              <w:tab/>
            </w:r>
            <w:r>
              <w:rPr>
                <w:noProof/>
                <w:webHidden/>
              </w:rPr>
              <w:fldChar w:fldCharType="begin"/>
            </w:r>
            <w:r>
              <w:rPr>
                <w:noProof/>
                <w:webHidden/>
              </w:rPr>
              <w:instrText xml:space="preserve"> PAGEREF _Toc232416576 \h </w:instrText>
            </w:r>
            <w:r>
              <w:rPr>
                <w:noProof/>
                <w:webHidden/>
              </w:rPr>
            </w:r>
            <w:r>
              <w:rPr>
                <w:noProof/>
                <w:webHidden/>
              </w:rPr>
              <w:fldChar w:fldCharType="separate"/>
            </w:r>
            <w:r>
              <w:rPr>
                <w:noProof/>
                <w:webHidden/>
              </w:rPr>
              <w:t>6</w:t>
            </w:r>
            <w:r>
              <w:rPr>
                <w:noProof/>
                <w:webHidden/>
              </w:rPr>
              <w:fldChar w:fldCharType="end"/>
            </w:r>
          </w:hyperlink>
        </w:p>
        <w:p w14:paraId="5B04942B" w14:textId="2E181ABA" w:rsidR="001B412E" w:rsidRDefault="001B412E">
          <w:pPr>
            <w:pStyle w:val="TOC1"/>
            <w:tabs>
              <w:tab w:val="right" w:leader="dot" w:pos="9016"/>
            </w:tabs>
            <w:rPr>
              <w:rFonts w:eastAsiaTheme="minorEastAsia"/>
              <w:noProof/>
              <w:kern w:val="2"/>
              <w:sz w:val="24"/>
              <w:szCs w:val="24"/>
              <w:lang w:eastAsia="en-GB"/>
              <w14:ligatures w14:val="standardContextual"/>
            </w:rPr>
          </w:pPr>
          <w:hyperlink w:anchor="_Toc232416577" w:history="1">
            <w:r w:rsidRPr="00446ACE">
              <w:rPr>
                <w:rStyle w:val="Hyperlink"/>
                <w:noProof/>
              </w:rPr>
              <w:t>6.0 Training &amp; Monitoring Requirements</w:t>
            </w:r>
            <w:r>
              <w:rPr>
                <w:noProof/>
                <w:webHidden/>
              </w:rPr>
              <w:tab/>
            </w:r>
            <w:r>
              <w:rPr>
                <w:noProof/>
                <w:webHidden/>
              </w:rPr>
              <w:fldChar w:fldCharType="begin"/>
            </w:r>
            <w:r>
              <w:rPr>
                <w:noProof/>
                <w:webHidden/>
              </w:rPr>
              <w:instrText xml:space="preserve"> PAGEREF _Toc232416577 \h </w:instrText>
            </w:r>
            <w:r>
              <w:rPr>
                <w:noProof/>
                <w:webHidden/>
              </w:rPr>
            </w:r>
            <w:r>
              <w:rPr>
                <w:noProof/>
                <w:webHidden/>
              </w:rPr>
              <w:fldChar w:fldCharType="separate"/>
            </w:r>
            <w:r>
              <w:rPr>
                <w:noProof/>
                <w:webHidden/>
              </w:rPr>
              <w:t>6</w:t>
            </w:r>
            <w:r>
              <w:rPr>
                <w:noProof/>
                <w:webHidden/>
              </w:rPr>
              <w:fldChar w:fldCharType="end"/>
            </w:r>
          </w:hyperlink>
        </w:p>
        <w:p w14:paraId="59B51DD8" w14:textId="63CA4BDA"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8" w:history="1">
            <w:r w:rsidRPr="00446ACE">
              <w:rPr>
                <w:rStyle w:val="Hyperlink"/>
                <w:noProof/>
              </w:rPr>
              <w:t>6.1 Training</w:t>
            </w:r>
            <w:r>
              <w:rPr>
                <w:noProof/>
                <w:webHidden/>
              </w:rPr>
              <w:tab/>
            </w:r>
            <w:r>
              <w:rPr>
                <w:noProof/>
                <w:webHidden/>
              </w:rPr>
              <w:fldChar w:fldCharType="begin"/>
            </w:r>
            <w:r>
              <w:rPr>
                <w:noProof/>
                <w:webHidden/>
              </w:rPr>
              <w:instrText xml:space="preserve"> PAGEREF _Toc232416578 \h </w:instrText>
            </w:r>
            <w:r>
              <w:rPr>
                <w:noProof/>
                <w:webHidden/>
              </w:rPr>
            </w:r>
            <w:r>
              <w:rPr>
                <w:noProof/>
                <w:webHidden/>
              </w:rPr>
              <w:fldChar w:fldCharType="separate"/>
            </w:r>
            <w:r>
              <w:rPr>
                <w:noProof/>
                <w:webHidden/>
              </w:rPr>
              <w:t>6</w:t>
            </w:r>
            <w:r>
              <w:rPr>
                <w:noProof/>
                <w:webHidden/>
              </w:rPr>
              <w:fldChar w:fldCharType="end"/>
            </w:r>
          </w:hyperlink>
        </w:p>
        <w:p w14:paraId="1446DAB6" w14:textId="68FBABBA" w:rsidR="001B412E" w:rsidRDefault="001B412E">
          <w:pPr>
            <w:pStyle w:val="TOC2"/>
            <w:tabs>
              <w:tab w:val="right" w:leader="dot" w:pos="9016"/>
            </w:tabs>
            <w:rPr>
              <w:rFonts w:eastAsiaTheme="minorEastAsia"/>
              <w:noProof/>
              <w:kern w:val="2"/>
              <w:sz w:val="24"/>
              <w:szCs w:val="24"/>
              <w:lang w:eastAsia="en-GB"/>
              <w14:ligatures w14:val="standardContextual"/>
            </w:rPr>
          </w:pPr>
          <w:hyperlink w:anchor="_Toc232416579" w:history="1">
            <w:r w:rsidRPr="00446ACE">
              <w:rPr>
                <w:rStyle w:val="Hyperlink"/>
                <w:noProof/>
              </w:rPr>
              <w:t>6.2 Monitoring</w:t>
            </w:r>
            <w:r>
              <w:rPr>
                <w:noProof/>
                <w:webHidden/>
              </w:rPr>
              <w:tab/>
            </w:r>
            <w:r>
              <w:rPr>
                <w:noProof/>
                <w:webHidden/>
              </w:rPr>
              <w:fldChar w:fldCharType="begin"/>
            </w:r>
            <w:r>
              <w:rPr>
                <w:noProof/>
                <w:webHidden/>
              </w:rPr>
              <w:instrText xml:space="preserve"> PAGEREF _Toc232416579 \h </w:instrText>
            </w:r>
            <w:r>
              <w:rPr>
                <w:noProof/>
                <w:webHidden/>
              </w:rPr>
            </w:r>
            <w:r>
              <w:rPr>
                <w:noProof/>
                <w:webHidden/>
              </w:rPr>
              <w:fldChar w:fldCharType="separate"/>
            </w:r>
            <w:r>
              <w:rPr>
                <w:noProof/>
                <w:webHidden/>
              </w:rPr>
              <w:t>6</w:t>
            </w:r>
            <w:r>
              <w:rPr>
                <w:noProof/>
                <w:webHidden/>
              </w:rPr>
              <w:fldChar w:fldCharType="end"/>
            </w:r>
          </w:hyperlink>
        </w:p>
        <w:p w14:paraId="40C861CA" w14:textId="7D413987" w:rsidR="277C6E81" w:rsidRDefault="277C6E81" w:rsidP="104EA9D1">
          <w:pPr>
            <w:pStyle w:val="TOC1"/>
            <w:tabs>
              <w:tab w:val="right" w:leader="dot" w:pos="9015"/>
            </w:tabs>
          </w:pPr>
          <w:r>
            <w:fldChar w:fldCharType="end"/>
          </w:r>
        </w:p>
      </w:sdtContent>
    </w:sdt>
    <w:p w14:paraId="10EE7AF6" w14:textId="77777777" w:rsidR="00F85482" w:rsidRDefault="00F85482" w:rsidP="00F85482">
      <w:pPr>
        <w:pStyle w:val="TOC1"/>
        <w:tabs>
          <w:tab w:val="right" w:leader="dot" w:pos="9015"/>
        </w:tabs>
        <w:rPr>
          <w:rStyle w:val="Hyperlink"/>
          <w:noProof/>
          <w:kern w:val="2"/>
          <w:lang w:eastAsia="en-GB"/>
          <w14:ligatures w14:val="standardContextual"/>
        </w:rPr>
      </w:pPr>
    </w:p>
    <w:p w14:paraId="27EFF8CC" w14:textId="77777777" w:rsidR="00F85482" w:rsidRPr="00461F2F" w:rsidRDefault="00F85482" w:rsidP="00F85482">
      <w:pPr>
        <w:jc w:val="both"/>
        <w:rPr>
          <w:rFonts w:asciiTheme="minorHAnsi" w:hAnsiTheme="minorHAnsi"/>
        </w:rPr>
      </w:pPr>
    </w:p>
    <w:bookmarkEnd w:id="0"/>
    <w:p w14:paraId="3C288440" w14:textId="77777777" w:rsidR="00F85482" w:rsidRDefault="00F85482" w:rsidP="00F85482">
      <w:pPr>
        <w:spacing w:after="200" w:line="276" w:lineRule="auto"/>
        <w:rPr>
          <w:rFonts w:asciiTheme="minorHAnsi" w:hAnsiTheme="minorHAnsi"/>
          <w:sz w:val="24"/>
          <w:szCs w:val="24"/>
        </w:rPr>
      </w:pPr>
      <w:r>
        <w:rPr>
          <w:rFonts w:asciiTheme="minorHAnsi" w:hAnsiTheme="minorHAnsi"/>
          <w:color w:val="DC0236"/>
          <w:sz w:val="32"/>
          <w:szCs w:val="32"/>
        </w:rPr>
        <w:br w:type="page"/>
      </w:r>
    </w:p>
    <w:p w14:paraId="7966526E" w14:textId="77777777" w:rsidR="00F85482" w:rsidRPr="00C85C7B" w:rsidRDefault="00F85482" w:rsidP="4CC439D8">
      <w:pPr>
        <w:pStyle w:val="Heading1"/>
        <w:numPr>
          <w:ilvl w:val="0"/>
          <w:numId w:val="41"/>
        </w:numPr>
        <w:jc w:val="both"/>
        <w:rPr>
          <w:rFonts w:asciiTheme="minorHAnsi" w:hAnsiTheme="minorHAnsi"/>
          <w:b w:val="0"/>
          <w:bCs w:val="0"/>
          <w:snapToGrid/>
          <w:color w:val="F2466F"/>
          <w:sz w:val="32"/>
          <w:szCs w:val="32"/>
          <w:u w:val="none"/>
        </w:rPr>
      </w:pPr>
      <w:bookmarkStart w:id="1" w:name="_Toc232416565"/>
      <w:r w:rsidRPr="4CC439D8">
        <w:rPr>
          <w:rFonts w:asciiTheme="minorHAnsi" w:hAnsiTheme="minorHAnsi"/>
          <w:b w:val="0"/>
          <w:bCs w:val="0"/>
          <w:snapToGrid/>
          <w:color w:val="F2466F"/>
          <w:sz w:val="32"/>
          <w:szCs w:val="32"/>
          <w:u w:val="none"/>
        </w:rPr>
        <w:lastRenderedPageBreak/>
        <w:t>Policy Statement</w:t>
      </w:r>
      <w:bookmarkEnd w:id="1"/>
      <w:r w:rsidRPr="4CC439D8">
        <w:rPr>
          <w:rFonts w:asciiTheme="minorHAnsi" w:hAnsiTheme="minorHAnsi"/>
          <w:b w:val="0"/>
          <w:bCs w:val="0"/>
          <w:snapToGrid/>
          <w:color w:val="F2466F"/>
          <w:sz w:val="32"/>
          <w:szCs w:val="32"/>
          <w:u w:val="none"/>
        </w:rPr>
        <w:t xml:space="preserve"> </w:t>
      </w:r>
    </w:p>
    <w:p w14:paraId="6575353A" w14:textId="77777777" w:rsidR="00F85482" w:rsidRPr="003F0D88" w:rsidRDefault="00F85482" w:rsidP="549CD62C">
      <w:pPr>
        <w:jc w:val="both"/>
        <w:rPr>
          <w:color w:val="007DA2"/>
        </w:rPr>
      </w:pPr>
    </w:p>
    <w:p w14:paraId="03371E15" w14:textId="562FBBF0" w:rsidR="1FF3F48C" w:rsidRDefault="1FF3F48C" w:rsidP="549CD62C">
      <w:pPr>
        <w:spacing w:after="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This policy sets out A</w:t>
      </w:r>
      <w:r w:rsidR="6F41631B" w:rsidRPr="549CD62C">
        <w:rPr>
          <w:rFonts w:asciiTheme="minorHAnsi" w:eastAsiaTheme="minorEastAsia" w:hAnsiTheme="minorHAnsi" w:cstheme="minorBidi"/>
          <w:sz w:val="24"/>
          <w:szCs w:val="24"/>
        </w:rPr>
        <w:t>rk</w:t>
      </w:r>
      <w:r w:rsidRPr="549CD62C">
        <w:rPr>
          <w:rFonts w:asciiTheme="minorHAnsi" w:eastAsiaTheme="minorEastAsia" w:hAnsiTheme="minorHAnsi" w:cstheme="minorBidi"/>
          <w:sz w:val="24"/>
          <w:szCs w:val="24"/>
        </w:rPr>
        <w:t>’s approach to the use of CCTV and other surveillance systems and demonstrates our commitment to complying with data protection legislation and the Information Commissioner’s Office (ICO) guidance on video surveillance.</w:t>
      </w:r>
    </w:p>
    <w:p w14:paraId="1DFAB0CE" w14:textId="696E401E" w:rsidR="1FF3F48C" w:rsidRDefault="1FF3F48C" w:rsidP="549CD62C">
      <w:pPr>
        <w:spacing w:after="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b/>
          <w:bCs/>
          <w:sz w:val="24"/>
          <w:szCs w:val="24"/>
        </w:rPr>
        <w:t>A</w:t>
      </w:r>
      <w:r w:rsidR="7E4FFC2F" w:rsidRPr="549CD62C">
        <w:rPr>
          <w:rFonts w:asciiTheme="minorHAnsi" w:eastAsiaTheme="minorEastAsia" w:hAnsiTheme="minorHAnsi" w:cstheme="minorBidi"/>
          <w:b/>
          <w:bCs/>
          <w:sz w:val="24"/>
          <w:szCs w:val="24"/>
        </w:rPr>
        <w:t>rk</w:t>
      </w:r>
      <w:r w:rsidRPr="549CD62C">
        <w:rPr>
          <w:rFonts w:asciiTheme="minorHAnsi" w:eastAsiaTheme="minorEastAsia" w:hAnsiTheme="minorHAnsi" w:cstheme="minorBidi"/>
          <w:b/>
          <w:bCs/>
          <w:sz w:val="24"/>
          <w:szCs w:val="24"/>
        </w:rPr>
        <w:t xml:space="preserve"> does not currently own, operate, or manage any CCTV or surveillance systems.</w:t>
      </w:r>
      <w:r>
        <w:br/>
      </w:r>
      <w:r w:rsidRPr="549CD62C">
        <w:rPr>
          <w:rFonts w:asciiTheme="minorHAnsi" w:eastAsiaTheme="minorEastAsia" w:hAnsiTheme="minorHAnsi" w:cstheme="minorBidi"/>
          <w:sz w:val="24"/>
          <w:szCs w:val="24"/>
        </w:rPr>
        <w:t>This policy applies on a precautionary basis and will govern the introduction and use of CCTV should this change in the future.</w:t>
      </w:r>
    </w:p>
    <w:p w14:paraId="21F002D9" w14:textId="77777777" w:rsidR="00F85482" w:rsidRPr="00AE1A13" w:rsidRDefault="00F85482" w:rsidP="549CD62C">
      <w:pPr>
        <w:jc w:val="both"/>
        <w:rPr>
          <w:rFonts w:ascii="Calibri" w:hAnsi="Calibri" w:cs="Calibri"/>
          <w:sz w:val="24"/>
          <w:szCs w:val="24"/>
          <w:lang w:eastAsia="en-GB"/>
        </w:rPr>
      </w:pPr>
    </w:p>
    <w:p w14:paraId="0FAA1155" w14:textId="77777777" w:rsidR="00F85482" w:rsidRPr="00C85C7B" w:rsidRDefault="00F85482" w:rsidP="4CC439D8">
      <w:pPr>
        <w:keepNext/>
        <w:keepLines/>
        <w:jc w:val="both"/>
        <w:outlineLvl w:val="1"/>
        <w:rPr>
          <w:rFonts w:asciiTheme="minorHAnsi" w:hAnsiTheme="minorHAnsi"/>
          <w:color w:val="F2466F"/>
          <w:sz w:val="26"/>
          <w:szCs w:val="26"/>
        </w:rPr>
      </w:pPr>
      <w:bookmarkStart w:id="2" w:name="_Toc232416566"/>
      <w:r w:rsidRPr="471207ED">
        <w:rPr>
          <w:rFonts w:asciiTheme="minorHAnsi" w:hAnsiTheme="minorHAnsi"/>
          <w:color w:val="F2466F"/>
          <w:sz w:val="26"/>
          <w:szCs w:val="26"/>
        </w:rPr>
        <w:t>1.1 Legal &amp; Regulatory Framework</w:t>
      </w:r>
      <w:bookmarkEnd w:id="2"/>
    </w:p>
    <w:p w14:paraId="43F85EA3" w14:textId="15465EFC" w:rsidR="00F85482" w:rsidRPr="003F0D88" w:rsidRDefault="00F85482" w:rsidP="549CD62C">
      <w:pPr>
        <w:keepNext/>
        <w:keepLines/>
        <w:jc w:val="both"/>
        <w:outlineLvl w:val="1"/>
        <w:rPr>
          <w:rFonts w:asciiTheme="minorHAnsi" w:hAnsiTheme="minorHAnsi"/>
          <w:color w:val="DC0236"/>
          <w:sz w:val="24"/>
          <w:szCs w:val="24"/>
        </w:rPr>
      </w:pPr>
    </w:p>
    <w:p w14:paraId="23AF42F6" w14:textId="7CF5785A" w:rsidR="74EDA333" w:rsidRDefault="7F31E5EE" w:rsidP="549CD62C">
      <w:pPr>
        <w:spacing w:after="210" w:line="276" w:lineRule="auto"/>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If surveillance is introduced, A</w:t>
      </w:r>
      <w:r w:rsidR="7DB7C678" w:rsidRPr="549CD62C">
        <w:rPr>
          <w:rFonts w:asciiTheme="minorHAnsi" w:eastAsiaTheme="minorEastAsia" w:hAnsiTheme="minorHAnsi" w:cstheme="minorBidi"/>
          <w:sz w:val="24"/>
          <w:szCs w:val="24"/>
        </w:rPr>
        <w:t>rk</w:t>
      </w:r>
      <w:r w:rsidRPr="549CD62C">
        <w:rPr>
          <w:rFonts w:asciiTheme="minorHAnsi" w:eastAsiaTheme="minorEastAsia" w:hAnsiTheme="minorHAnsi" w:cstheme="minorBidi"/>
          <w:sz w:val="24"/>
          <w:szCs w:val="24"/>
        </w:rPr>
        <w:t xml:space="preserve"> will act as a Data Controller and will comply with:</w:t>
      </w:r>
    </w:p>
    <w:p w14:paraId="51188CAB" w14:textId="47F5597D" w:rsidR="74EDA333" w:rsidRDefault="7F31E5EE" w:rsidP="4D63F8A2">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UK General Data Protection Regulation (UK GDPR)</w:t>
      </w:r>
      <w:r w:rsidR="1026F4AA" w:rsidRPr="4D63F8A2">
        <w:rPr>
          <w:rFonts w:asciiTheme="minorHAnsi" w:eastAsiaTheme="minorEastAsia" w:hAnsiTheme="minorHAnsi" w:cstheme="minorBidi"/>
        </w:rPr>
        <w:t>;</w:t>
      </w:r>
    </w:p>
    <w:p w14:paraId="067EFE6F" w14:textId="42D457A4" w:rsidR="74EDA333" w:rsidRDefault="7F31E5EE" w:rsidP="4CC439D8">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Data Protection Act 2018</w:t>
      </w:r>
      <w:r w:rsidR="008502F0" w:rsidRPr="4D63F8A2">
        <w:rPr>
          <w:rFonts w:asciiTheme="minorHAnsi" w:eastAsiaTheme="minorEastAsia" w:hAnsiTheme="minorHAnsi" w:cstheme="minorBidi"/>
        </w:rPr>
        <w:t xml:space="preserve"> (DPA)</w:t>
      </w:r>
      <w:r w:rsidR="3EB65F3C" w:rsidRPr="4D63F8A2">
        <w:rPr>
          <w:rFonts w:asciiTheme="minorHAnsi" w:eastAsiaTheme="minorEastAsia" w:hAnsiTheme="minorHAnsi" w:cstheme="minorBidi"/>
        </w:rPr>
        <w:t>;</w:t>
      </w:r>
    </w:p>
    <w:p w14:paraId="0AF8F18B" w14:textId="2612FCAF" w:rsidR="77A16BF9" w:rsidRDefault="77A16BF9" w:rsidP="4D63F8A2">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Data (Use and Access) Act 2025 (DUAA)</w:t>
      </w:r>
      <w:r w:rsidR="161236E1" w:rsidRPr="4D63F8A2">
        <w:rPr>
          <w:rFonts w:asciiTheme="minorHAnsi" w:eastAsiaTheme="minorEastAsia" w:hAnsiTheme="minorHAnsi" w:cstheme="minorBidi"/>
        </w:rPr>
        <w:t>;</w:t>
      </w:r>
      <w:r w:rsidR="2D0AD6B5" w:rsidRPr="4D63F8A2">
        <w:rPr>
          <w:rFonts w:asciiTheme="minorHAnsi" w:eastAsiaTheme="minorEastAsia" w:hAnsiTheme="minorHAnsi" w:cstheme="minorBidi"/>
        </w:rPr>
        <w:t xml:space="preserve"> </w:t>
      </w:r>
    </w:p>
    <w:p w14:paraId="38D3E802" w14:textId="3C9A3289" w:rsidR="74EDA333" w:rsidRDefault="7F31E5EE" w:rsidP="4D63F8A2">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Human Rights Act 1998 (Article 8 – right to private and family life)</w:t>
      </w:r>
      <w:r w:rsidR="1D351F24" w:rsidRPr="4D63F8A2">
        <w:rPr>
          <w:rFonts w:asciiTheme="minorHAnsi" w:eastAsiaTheme="minorEastAsia" w:hAnsiTheme="minorHAnsi" w:cstheme="minorBidi"/>
        </w:rPr>
        <w:t>;</w:t>
      </w:r>
    </w:p>
    <w:p w14:paraId="492B0C40" w14:textId="7EADF1B5" w:rsidR="74EDA333" w:rsidRDefault="7F31E5EE" w:rsidP="4D63F8A2">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ICO CCTV and video surveillance guidance</w:t>
      </w:r>
      <w:r w:rsidR="1E187DAC" w:rsidRPr="4D63F8A2">
        <w:rPr>
          <w:rFonts w:asciiTheme="minorHAnsi" w:eastAsiaTheme="minorEastAsia" w:hAnsiTheme="minorHAnsi" w:cstheme="minorBidi"/>
        </w:rPr>
        <w:t>;</w:t>
      </w:r>
    </w:p>
    <w:p w14:paraId="3F913BF0" w14:textId="27205937" w:rsidR="74EDA333" w:rsidRDefault="7F31E5EE" w:rsidP="4D63F8A2">
      <w:pPr>
        <w:pStyle w:val="ListParagraph"/>
        <w:numPr>
          <w:ilvl w:val="0"/>
          <w:numId w:val="11"/>
        </w:numPr>
        <w:spacing w:line="276" w:lineRule="auto"/>
        <w:rPr>
          <w:rFonts w:asciiTheme="minorHAnsi" w:eastAsiaTheme="minorEastAsia" w:hAnsiTheme="minorHAnsi" w:cstheme="minorBidi"/>
        </w:rPr>
      </w:pPr>
      <w:r w:rsidRPr="4D63F8A2">
        <w:rPr>
          <w:rFonts w:asciiTheme="minorHAnsi" w:eastAsiaTheme="minorEastAsia" w:hAnsiTheme="minorHAnsi" w:cstheme="minorBidi"/>
        </w:rPr>
        <w:t>Surveillance Camera Code of Practice</w:t>
      </w:r>
      <w:r w:rsidR="7B46B8A7" w:rsidRPr="4D63F8A2">
        <w:rPr>
          <w:rFonts w:asciiTheme="minorHAnsi" w:eastAsiaTheme="minorEastAsia" w:hAnsiTheme="minorHAnsi" w:cstheme="minorBidi"/>
        </w:rPr>
        <w:t>.</w:t>
      </w:r>
    </w:p>
    <w:p w14:paraId="41DFFA65" w14:textId="5918B726" w:rsidR="74EDA333" w:rsidRDefault="74EDA333" w:rsidP="549CD62C">
      <w:pPr>
        <w:spacing w:line="276" w:lineRule="auto"/>
        <w:rPr>
          <w:rFonts w:asciiTheme="minorHAnsi" w:eastAsiaTheme="minorEastAsia" w:hAnsiTheme="minorHAnsi" w:cstheme="minorBidi"/>
          <w:color w:val="000000" w:themeColor="text1"/>
          <w:sz w:val="24"/>
          <w:szCs w:val="24"/>
        </w:rPr>
      </w:pPr>
    </w:p>
    <w:p w14:paraId="3AA7C31A" w14:textId="16EAF211" w:rsidR="74EDA333" w:rsidRDefault="7F31E5EE" w:rsidP="549CD62C">
      <w:pPr>
        <w:spacing w:after="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In line with ICO guidance:</w:t>
      </w:r>
    </w:p>
    <w:p w14:paraId="36795940" w14:textId="67E25027" w:rsidR="74EDA333" w:rsidRDefault="7F31E5EE" w:rsidP="4CC439D8">
      <w:pPr>
        <w:pStyle w:val="ListParagraph"/>
        <w:numPr>
          <w:ilvl w:val="0"/>
          <w:numId w:val="10"/>
        </w:numPr>
        <w:spacing w:line="276" w:lineRule="auto"/>
        <w:jc w:val="both"/>
        <w:rPr>
          <w:rFonts w:asciiTheme="minorHAnsi" w:eastAsiaTheme="minorEastAsia" w:hAnsiTheme="minorHAnsi" w:cstheme="minorBidi"/>
        </w:rPr>
      </w:pPr>
      <w:r w:rsidRPr="4CC439D8">
        <w:rPr>
          <w:rFonts w:asciiTheme="minorHAnsi" w:eastAsiaTheme="minorEastAsia" w:hAnsiTheme="minorHAnsi" w:cstheme="minorBidi"/>
        </w:rPr>
        <w:t>CCTV will only be installed where Ark can clearly identify a lawful basis under Article 6 UK GDPR.</w:t>
      </w:r>
      <w:r w:rsidR="008502F0" w:rsidRPr="4CC439D8">
        <w:rPr>
          <w:rFonts w:asciiTheme="minorHAnsi" w:eastAsiaTheme="minorEastAsia" w:hAnsiTheme="minorHAnsi" w:cstheme="minorBidi"/>
        </w:rPr>
        <w:t xml:space="preserve"> This is Legitimate Interest (article 6 (f))</w:t>
      </w:r>
      <w:r w:rsidR="004E7597" w:rsidRPr="4CC439D8">
        <w:rPr>
          <w:rFonts w:asciiTheme="minorHAnsi" w:eastAsiaTheme="minorEastAsia" w:hAnsiTheme="minorHAnsi" w:cstheme="minorBidi"/>
        </w:rPr>
        <w:t xml:space="preserve">. </w:t>
      </w:r>
    </w:p>
    <w:p w14:paraId="33AC7C55" w14:textId="55C137F8" w:rsidR="74EDA333" w:rsidRDefault="7F31E5EE" w:rsidP="549CD62C">
      <w:pPr>
        <w:pStyle w:val="ListParagraph"/>
        <w:numPr>
          <w:ilvl w:val="0"/>
          <w:numId w:val="10"/>
        </w:numPr>
        <w:spacing w:line="276" w:lineRule="auto"/>
        <w:jc w:val="both"/>
        <w:rPr>
          <w:rFonts w:asciiTheme="minorHAnsi" w:eastAsiaTheme="minorEastAsia" w:hAnsiTheme="minorHAnsi" w:cstheme="minorBidi"/>
        </w:rPr>
      </w:pPr>
      <w:r w:rsidRPr="549CD62C">
        <w:rPr>
          <w:rFonts w:asciiTheme="minorHAnsi" w:eastAsiaTheme="minorEastAsia" w:hAnsiTheme="minorHAnsi" w:cstheme="minorBidi"/>
        </w:rPr>
        <w:t>Ark will be able to demonstrate accountability, including documented decision-making and governance approval.</w:t>
      </w:r>
    </w:p>
    <w:p w14:paraId="78DAF438" w14:textId="215D81BB" w:rsidR="74EDA333" w:rsidRDefault="7F31E5EE" w:rsidP="549CD62C">
      <w:pPr>
        <w:pStyle w:val="ListParagraph"/>
        <w:numPr>
          <w:ilvl w:val="0"/>
          <w:numId w:val="10"/>
        </w:numPr>
        <w:spacing w:line="276" w:lineRule="auto"/>
        <w:jc w:val="both"/>
        <w:rPr>
          <w:rFonts w:asciiTheme="minorHAnsi" w:eastAsiaTheme="minorEastAsia" w:hAnsiTheme="minorHAnsi" w:cstheme="minorBidi"/>
        </w:rPr>
      </w:pPr>
      <w:r w:rsidRPr="549CD62C">
        <w:rPr>
          <w:rFonts w:asciiTheme="minorHAnsi" w:eastAsiaTheme="minorEastAsia" w:hAnsiTheme="minorHAnsi" w:cstheme="minorBidi"/>
        </w:rPr>
        <w:t>Surveillance will not be installed “just in case” or for speculative purposes.</w:t>
      </w:r>
    </w:p>
    <w:p w14:paraId="4B6BAF4E" w14:textId="333A0722" w:rsidR="00F85482" w:rsidRDefault="00F85482" w:rsidP="549CD62C">
      <w:pPr>
        <w:spacing w:line="276" w:lineRule="auto"/>
        <w:jc w:val="both"/>
        <w:rPr>
          <w:rFonts w:asciiTheme="minorHAnsi" w:hAnsiTheme="minorHAnsi"/>
          <w:color w:val="007DA2"/>
          <w:sz w:val="24"/>
          <w:szCs w:val="24"/>
        </w:rPr>
      </w:pPr>
    </w:p>
    <w:p w14:paraId="7D3121D1" w14:textId="77777777" w:rsidR="00F85482" w:rsidRPr="00C85C7B" w:rsidRDefault="00F85482" w:rsidP="00F85482">
      <w:pPr>
        <w:pStyle w:val="Heading1"/>
        <w:jc w:val="both"/>
        <w:rPr>
          <w:b w:val="0"/>
          <w:bCs w:val="0"/>
          <w:color w:val="F2466F"/>
        </w:rPr>
      </w:pPr>
      <w:bookmarkStart w:id="3" w:name="_Toc232416567"/>
      <w:r w:rsidRPr="4CC439D8">
        <w:rPr>
          <w:rFonts w:asciiTheme="minorHAnsi" w:hAnsiTheme="minorHAnsi"/>
          <w:b w:val="0"/>
          <w:bCs w:val="0"/>
          <w:snapToGrid/>
          <w:color w:val="F2466F"/>
          <w:sz w:val="32"/>
          <w:szCs w:val="32"/>
          <w:u w:val="none"/>
        </w:rPr>
        <w:t>2.0 Scope</w:t>
      </w:r>
      <w:bookmarkEnd w:id="3"/>
    </w:p>
    <w:p w14:paraId="62BFC7B4" w14:textId="082BCECE" w:rsidR="26357B66" w:rsidRDefault="26357B66" w:rsidP="26357B66">
      <w:pPr>
        <w:spacing w:line="276" w:lineRule="auto"/>
        <w:jc w:val="both"/>
        <w:rPr>
          <w:rFonts w:asciiTheme="minorHAnsi" w:eastAsiaTheme="minorEastAsia" w:hAnsiTheme="minorHAnsi" w:cstheme="minorBidi"/>
          <w:sz w:val="24"/>
          <w:szCs w:val="24"/>
        </w:rPr>
      </w:pPr>
    </w:p>
    <w:p w14:paraId="0F5C25D1" w14:textId="054702F0" w:rsidR="18019960" w:rsidRDefault="18019960" w:rsidP="26357B66">
      <w:pPr>
        <w:spacing w:line="276" w:lineRule="auto"/>
        <w:jc w:val="both"/>
        <w:rPr>
          <w:rFonts w:asciiTheme="minorHAnsi" w:eastAsiaTheme="minorEastAsia" w:hAnsiTheme="minorHAnsi" w:cstheme="minorBidi"/>
          <w:sz w:val="24"/>
          <w:szCs w:val="24"/>
        </w:rPr>
      </w:pPr>
      <w:r w:rsidRPr="26357B66">
        <w:rPr>
          <w:rFonts w:asciiTheme="minorHAnsi" w:eastAsiaTheme="minorEastAsia" w:hAnsiTheme="minorHAnsi" w:cstheme="minorBidi"/>
          <w:sz w:val="24"/>
          <w:szCs w:val="24"/>
        </w:rPr>
        <w:t>This policy applies to:</w:t>
      </w:r>
    </w:p>
    <w:p w14:paraId="61166FF8" w14:textId="4BA3ACAF" w:rsidR="26357B66" w:rsidRDefault="26357B66" w:rsidP="26357B66">
      <w:pPr>
        <w:spacing w:line="276" w:lineRule="auto"/>
        <w:jc w:val="both"/>
        <w:rPr>
          <w:rFonts w:asciiTheme="minorHAnsi" w:eastAsiaTheme="minorEastAsia" w:hAnsiTheme="minorHAnsi" w:cstheme="minorBidi"/>
          <w:sz w:val="24"/>
          <w:szCs w:val="24"/>
        </w:rPr>
      </w:pPr>
    </w:p>
    <w:p w14:paraId="67E795D0" w14:textId="6FA81654" w:rsidR="18019960" w:rsidRDefault="18019960" w:rsidP="4D63F8A2">
      <w:pPr>
        <w:pStyle w:val="ListParagraph"/>
        <w:numPr>
          <w:ilvl w:val="0"/>
          <w:numId w:val="1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All Ark premises and locations</w:t>
      </w:r>
      <w:r w:rsidR="0EAE8E24" w:rsidRPr="4D63F8A2">
        <w:rPr>
          <w:rFonts w:asciiTheme="minorHAnsi" w:eastAsiaTheme="minorEastAsia" w:hAnsiTheme="minorHAnsi" w:cstheme="minorBidi"/>
        </w:rPr>
        <w:t>;</w:t>
      </w:r>
    </w:p>
    <w:p w14:paraId="46ECE96F" w14:textId="289A9CA4" w:rsidR="18019960" w:rsidRDefault="18019960" w:rsidP="4D63F8A2">
      <w:pPr>
        <w:pStyle w:val="ListParagraph"/>
        <w:numPr>
          <w:ilvl w:val="0"/>
          <w:numId w:val="1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All employees, agency staff</w:t>
      </w:r>
      <w:r w:rsidR="238242F5" w:rsidRPr="4D63F8A2">
        <w:rPr>
          <w:rFonts w:asciiTheme="minorHAnsi" w:eastAsiaTheme="minorEastAsia" w:hAnsiTheme="minorHAnsi" w:cstheme="minorBidi"/>
        </w:rPr>
        <w:t xml:space="preserve"> and</w:t>
      </w:r>
      <w:r w:rsidRPr="4D63F8A2">
        <w:rPr>
          <w:rFonts w:asciiTheme="minorHAnsi" w:eastAsiaTheme="minorEastAsia" w:hAnsiTheme="minorHAnsi" w:cstheme="minorBidi"/>
        </w:rPr>
        <w:t xml:space="preserve"> contractors</w:t>
      </w:r>
      <w:r w:rsidR="6A62A92C" w:rsidRPr="4D63F8A2">
        <w:rPr>
          <w:rFonts w:asciiTheme="minorHAnsi" w:eastAsiaTheme="minorEastAsia" w:hAnsiTheme="minorHAnsi" w:cstheme="minorBidi"/>
        </w:rPr>
        <w:t>;</w:t>
      </w:r>
    </w:p>
    <w:p w14:paraId="06A82342" w14:textId="773EFFE4" w:rsidR="18019960" w:rsidRDefault="18019960" w:rsidP="4D63F8A2">
      <w:pPr>
        <w:pStyle w:val="ListParagraph"/>
        <w:numPr>
          <w:ilvl w:val="0"/>
          <w:numId w:val="1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Any future CCTV, video surveillance, or similar monitoring technology operated or controlled by Ark</w:t>
      </w:r>
      <w:r w:rsidR="105374C5" w:rsidRPr="4D63F8A2">
        <w:rPr>
          <w:rFonts w:asciiTheme="minorHAnsi" w:eastAsiaTheme="minorEastAsia" w:hAnsiTheme="minorHAnsi" w:cstheme="minorBidi"/>
        </w:rPr>
        <w:t>.</w:t>
      </w:r>
    </w:p>
    <w:p w14:paraId="1F9B37DE" w14:textId="5C5BBBEA" w:rsidR="00F85482" w:rsidRDefault="18019960" w:rsidP="549CD62C">
      <w:pPr>
        <w:spacing w:before="210" w:after="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Surveillance systems operated by third parties (e.g. landlords or local authorities) are not covered by this policy, though A</w:t>
      </w:r>
      <w:r w:rsidR="0A1B2C09" w:rsidRPr="549CD62C">
        <w:rPr>
          <w:rFonts w:asciiTheme="minorHAnsi" w:eastAsiaTheme="minorEastAsia" w:hAnsiTheme="minorHAnsi" w:cstheme="minorBidi"/>
          <w:sz w:val="24"/>
          <w:szCs w:val="24"/>
        </w:rPr>
        <w:t>rk</w:t>
      </w:r>
      <w:r w:rsidRPr="549CD62C">
        <w:rPr>
          <w:rFonts w:asciiTheme="minorHAnsi" w:eastAsiaTheme="minorEastAsia" w:hAnsiTheme="minorHAnsi" w:cstheme="minorBidi"/>
          <w:sz w:val="24"/>
          <w:szCs w:val="24"/>
        </w:rPr>
        <w:t xml:space="preserve"> will seek assurance that such systems comply with data protection law.</w:t>
      </w:r>
    </w:p>
    <w:p w14:paraId="20BAFB38" w14:textId="77777777" w:rsidR="00F85482" w:rsidRPr="00C85C7B" w:rsidRDefault="00F85482" w:rsidP="4CC439D8">
      <w:pPr>
        <w:pStyle w:val="Heading1"/>
        <w:spacing w:line="276" w:lineRule="auto"/>
        <w:jc w:val="both"/>
        <w:rPr>
          <w:rFonts w:asciiTheme="minorHAnsi" w:hAnsiTheme="minorHAnsi"/>
          <w:b w:val="0"/>
          <w:bCs w:val="0"/>
          <w:snapToGrid/>
          <w:color w:val="F2466F"/>
          <w:sz w:val="32"/>
          <w:szCs w:val="32"/>
          <w:u w:val="none"/>
        </w:rPr>
      </w:pPr>
      <w:bookmarkStart w:id="4" w:name="_Toc232416568"/>
      <w:r w:rsidRPr="4CC439D8">
        <w:rPr>
          <w:rFonts w:asciiTheme="minorHAnsi" w:hAnsiTheme="minorHAnsi"/>
          <w:b w:val="0"/>
          <w:bCs w:val="0"/>
          <w:snapToGrid/>
          <w:color w:val="F2466F"/>
          <w:sz w:val="32"/>
          <w:szCs w:val="32"/>
          <w:u w:val="none"/>
        </w:rPr>
        <w:lastRenderedPageBreak/>
        <w:t>3.0 Roles &amp; Responsibilities</w:t>
      </w:r>
      <w:bookmarkEnd w:id="4"/>
    </w:p>
    <w:p w14:paraId="40445654" w14:textId="77777777" w:rsidR="00F85482" w:rsidRPr="000C0C64" w:rsidRDefault="00F85482" w:rsidP="26357B66">
      <w:pPr>
        <w:spacing w:line="276" w:lineRule="auto"/>
        <w:jc w:val="both"/>
      </w:pPr>
    </w:p>
    <w:p w14:paraId="18B0BD31" w14:textId="7907F130" w:rsidR="00F85482" w:rsidRDefault="00F85482" w:rsidP="549CD62C">
      <w:pPr>
        <w:spacing w:line="276" w:lineRule="auto"/>
        <w:jc w:val="both"/>
        <w:rPr>
          <w:rFonts w:asciiTheme="minorHAnsi" w:eastAsiaTheme="minorEastAsia" w:hAnsiTheme="minorHAnsi" w:cstheme="minorBidi"/>
          <w:sz w:val="24"/>
          <w:szCs w:val="24"/>
          <w:lang w:eastAsia="en-GB"/>
        </w:rPr>
      </w:pPr>
      <w:r w:rsidRPr="549CD62C">
        <w:rPr>
          <w:rFonts w:asciiTheme="minorHAnsi" w:eastAsiaTheme="minorEastAsia" w:hAnsiTheme="minorHAnsi" w:cstheme="minorBidi"/>
          <w:sz w:val="24"/>
          <w:szCs w:val="24"/>
          <w:lang w:eastAsia="en-GB"/>
        </w:rPr>
        <w:t xml:space="preserve">There is a range of standard expectations which underpin all policies. Read more about standard </w:t>
      </w:r>
      <w:hyperlink r:id="rId12">
        <w:r w:rsidRPr="549CD62C">
          <w:rPr>
            <w:rStyle w:val="Hyperlink"/>
            <w:rFonts w:asciiTheme="minorHAnsi" w:eastAsiaTheme="minorEastAsia" w:hAnsiTheme="minorHAnsi" w:cstheme="minorBidi"/>
            <w:sz w:val="24"/>
            <w:szCs w:val="24"/>
            <w:lang w:eastAsia="en-GB"/>
          </w:rPr>
          <w:t>role and responsibilities</w:t>
        </w:r>
      </w:hyperlink>
      <w:r w:rsidRPr="549CD62C">
        <w:rPr>
          <w:rFonts w:asciiTheme="minorHAnsi" w:eastAsiaTheme="minorEastAsia" w:hAnsiTheme="minorHAnsi" w:cstheme="minorBidi"/>
          <w:sz w:val="24"/>
          <w:szCs w:val="24"/>
          <w:lang w:eastAsia="en-GB"/>
        </w:rPr>
        <w:t xml:space="preserve"> in addition, the following specific responsibilities apply to this policy.</w:t>
      </w:r>
    </w:p>
    <w:p w14:paraId="4F56D120" w14:textId="77777777" w:rsidR="00F85482" w:rsidRDefault="00F85482" w:rsidP="549CD62C">
      <w:pPr>
        <w:spacing w:line="276" w:lineRule="auto"/>
        <w:jc w:val="both"/>
        <w:rPr>
          <w:rFonts w:asciiTheme="minorHAnsi" w:eastAsiaTheme="minorEastAsia" w:hAnsiTheme="minorHAnsi" w:cstheme="minorBidi"/>
          <w:sz w:val="24"/>
          <w:szCs w:val="24"/>
          <w:lang w:eastAsia="en-GB"/>
        </w:rPr>
      </w:pPr>
    </w:p>
    <w:p w14:paraId="06DDF0C0" w14:textId="1891BA84" w:rsidR="0BF4F78A" w:rsidRDefault="0BF4F78A" w:rsidP="4D63F8A2">
      <w:pPr>
        <w:spacing w:line="276" w:lineRule="auto"/>
        <w:jc w:val="both"/>
        <w:rPr>
          <w:rFonts w:asciiTheme="minorHAnsi" w:eastAsiaTheme="minorEastAsia" w:hAnsiTheme="minorHAnsi" w:cstheme="minorBidi"/>
          <w:sz w:val="24"/>
          <w:szCs w:val="24"/>
        </w:rPr>
      </w:pPr>
      <w:r w:rsidRPr="4D63F8A2">
        <w:rPr>
          <w:rFonts w:asciiTheme="minorHAnsi" w:eastAsiaTheme="minorEastAsia" w:hAnsiTheme="minorHAnsi" w:cstheme="minorBidi"/>
          <w:sz w:val="24"/>
          <w:szCs w:val="24"/>
        </w:rPr>
        <w:t>Ark’s Data Protection Lead will support the production of a DPIA where there is a request to install CCTV in one of Ark’s locations</w:t>
      </w:r>
      <w:r w:rsidR="001B412E">
        <w:rPr>
          <w:rFonts w:asciiTheme="minorHAnsi" w:eastAsiaTheme="minorEastAsia" w:hAnsiTheme="minorHAnsi" w:cstheme="minorBidi"/>
          <w:sz w:val="24"/>
          <w:szCs w:val="24"/>
        </w:rPr>
        <w:t xml:space="preserve"> and properties</w:t>
      </w:r>
      <w:r w:rsidRPr="4D63F8A2">
        <w:rPr>
          <w:rFonts w:asciiTheme="minorHAnsi" w:eastAsiaTheme="minorEastAsia" w:hAnsiTheme="minorHAnsi" w:cstheme="minorBidi"/>
          <w:sz w:val="24"/>
          <w:szCs w:val="24"/>
        </w:rPr>
        <w:t>. An inventory of CCTV systems in operation, including details of camera numbers and positions will be maintained by the D</w:t>
      </w:r>
      <w:r w:rsidR="133561C1" w:rsidRPr="4D63F8A2">
        <w:rPr>
          <w:rFonts w:asciiTheme="minorHAnsi" w:eastAsiaTheme="minorEastAsia" w:hAnsiTheme="minorHAnsi" w:cstheme="minorBidi"/>
          <w:sz w:val="24"/>
          <w:szCs w:val="24"/>
        </w:rPr>
        <w:t>ata Protection Lead</w:t>
      </w:r>
      <w:r w:rsidRPr="4D63F8A2">
        <w:rPr>
          <w:rFonts w:asciiTheme="minorHAnsi" w:eastAsiaTheme="minorEastAsia" w:hAnsiTheme="minorHAnsi" w:cstheme="minorBidi"/>
          <w:sz w:val="24"/>
          <w:szCs w:val="24"/>
        </w:rPr>
        <w:t>.</w:t>
      </w:r>
    </w:p>
    <w:p w14:paraId="6C37A7CE" w14:textId="74A52E22" w:rsidR="74EDA333" w:rsidRDefault="74EDA333" w:rsidP="549CD62C">
      <w:pPr>
        <w:spacing w:line="276" w:lineRule="auto"/>
        <w:jc w:val="both"/>
        <w:rPr>
          <w:rFonts w:asciiTheme="minorHAnsi" w:eastAsiaTheme="minorEastAsia" w:hAnsiTheme="minorHAnsi" w:cstheme="minorBidi"/>
          <w:sz w:val="24"/>
          <w:szCs w:val="24"/>
        </w:rPr>
      </w:pPr>
    </w:p>
    <w:p w14:paraId="74D1E0CE" w14:textId="2DED2755" w:rsidR="74EDA333" w:rsidRDefault="780EC706" w:rsidP="549CD62C">
      <w:pPr>
        <w:spacing w:line="300"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The Leadership Team is responsible for approving all new requests for CCTV or surveillance systems across Ark’s locations.</w:t>
      </w:r>
    </w:p>
    <w:p w14:paraId="6D226EEE" w14:textId="48D03157" w:rsidR="74EDA333" w:rsidRDefault="74EDA333" w:rsidP="549CD62C">
      <w:pPr>
        <w:spacing w:after="160" w:line="276" w:lineRule="auto"/>
        <w:jc w:val="both"/>
        <w:rPr>
          <w:rFonts w:ascii="Calibri" w:eastAsia="Calibri" w:hAnsi="Calibri" w:cs="Calibri"/>
          <w:sz w:val="24"/>
          <w:szCs w:val="24"/>
        </w:rPr>
      </w:pPr>
    </w:p>
    <w:p w14:paraId="34DC4EA5" w14:textId="77777777" w:rsidR="00F85482" w:rsidRPr="00C85C7B" w:rsidRDefault="00F85482" w:rsidP="4CC439D8">
      <w:pPr>
        <w:pStyle w:val="Heading1"/>
        <w:spacing w:line="276" w:lineRule="auto"/>
        <w:jc w:val="both"/>
        <w:rPr>
          <w:rFonts w:asciiTheme="minorHAnsi" w:hAnsiTheme="minorHAnsi"/>
          <w:b w:val="0"/>
          <w:bCs w:val="0"/>
          <w:snapToGrid/>
          <w:color w:val="F2466F"/>
          <w:sz w:val="32"/>
          <w:szCs w:val="32"/>
          <w:u w:val="none"/>
        </w:rPr>
      </w:pPr>
      <w:bookmarkStart w:id="5" w:name="_Toc232416569"/>
      <w:r w:rsidRPr="4CC439D8">
        <w:rPr>
          <w:rFonts w:asciiTheme="minorHAnsi" w:hAnsiTheme="minorHAnsi"/>
          <w:b w:val="0"/>
          <w:bCs w:val="0"/>
          <w:snapToGrid/>
          <w:color w:val="F2466F"/>
          <w:sz w:val="32"/>
          <w:szCs w:val="32"/>
          <w:u w:val="none"/>
        </w:rPr>
        <w:t xml:space="preserve">4.0 </w:t>
      </w:r>
      <w:r w:rsidRPr="4CC439D8">
        <w:rPr>
          <w:rFonts w:asciiTheme="minorHAnsi" w:hAnsiTheme="minorHAnsi"/>
          <w:b w:val="0"/>
          <w:bCs w:val="0"/>
          <w:color w:val="F2466F"/>
          <w:sz w:val="32"/>
          <w:szCs w:val="32"/>
          <w:u w:val="none"/>
        </w:rPr>
        <w:t>Related Policies, Procedures &amp; Documentation</w:t>
      </w:r>
      <w:bookmarkEnd w:id="5"/>
    </w:p>
    <w:p w14:paraId="02C1EFC7" w14:textId="77777777" w:rsidR="00F85482" w:rsidRPr="00CC1990" w:rsidRDefault="00F85482" w:rsidP="549CD62C">
      <w:pPr>
        <w:keepNext/>
        <w:keepLines/>
        <w:spacing w:line="276" w:lineRule="auto"/>
        <w:jc w:val="both"/>
        <w:outlineLvl w:val="1"/>
        <w:rPr>
          <w:rFonts w:asciiTheme="minorHAnsi" w:hAnsiTheme="minorHAnsi"/>
          <w:color w:val="DC0236"/>
          <w:sz w:val="26"/>
          <w:szCs w:val="26"/>
        </w:rPr>
      </w:pPr>
    </w:p>
    <w:p w14:paraId="7E2800C3" w14:textId="3ABC59D6" w:rsidR="69881563" w:rsidRDefault="69881563" w:rsidP="549CD62C">
      <w:pPr>
        <w:spacing w:line="276" w:lineRule="auto"/>
        <w:jc w:val="both"/>
        <w:rPr>
          <w:rFonts w:ascii="Calibri" w:hAnsi="Calibri" w:cs="Calibri"/>
          <w:sz w:val="24"/>
          <w:szCs w:val="24"/>
          <w:lang w:eastAsia="en-GB"/>
        </w:rPr>
      </w:pPr>
      <w:r w:rsidRPr="4D63F8A2">
        <w:rPr>
          <w:rFonts w:ascii="Calibri" w:hAnsi="Calibri" w:cs="Calibri"/>
          <w:sz w:val="24"/>
          <w:szCs w:val="24"/>
          <w:lang w:eastAsia="en-GB"/>
        </w:rPr>
        <w:t xml:space="preserve">G24 </w:t>
      </w:r>
      <w:r w:rsidR="54EBFF75" w:rsidRPr="4D63F8A2">
        <w:rPr>
          <w:rFonts w:ascii="Calibri" w:hAnsi="Calibri" w:cs="Calibri"/>
          <w:sz w:val="24"/>
          <w:szCs w:val="24"/>
          <w:lang w:eastAsia="en-GB"/>
        </w:rPr>
        <w:t xml:space="preserve">- </w:t>
      </w:r>
      <w:r w:rsidRPr="4D63F8A2">
        <w:rPr>
          <w:rFonts w:ascii="Calibri" w:hAnsi="Calibri" w:cs="Calibri"/>
          <w:sz w:val="24"/>
          <w:szCs w:val="24"/>
          <w:lang w:eastAsia="en-GB"/>
        </w:rPr>
        <w:t>Data Protection Policy</w:t>
      </w:r>
      <w:r w:rsidR="60A9B267" w:rsidRPr="4D63F8A2">
        <w:rPr>
          <w:rFonts w:ascii="Calibri" w:hAnsi="Calibri" w:cs="Calibri"/>
          <w:sz w:val="24"/>
          <w:szCs w:val="24"/>
          <w:lang w:eastAsia="en-GB"/>
        </w:rPr>
        <w:t>;</w:t>
      </w:r>
    </w:p>
    <w:p w14:paraId="71D9F182" w14:textId="2942477A" w:rsidR="21D86A80" w:rsidRDefault="21D86A80" w:rsidP="235328EC">
      <w:pPr>
        <w:spacing w:line="276" w:lineRule="auto"/>
        <w:jc w:val="both"/>
        <w:rPr>
          <w:rFonts w:ascii="Calibri" w:hAnsi="Calibri" w:cs="Calibri"/>
          <w:sz w:val="24"/>
          <w:szCs w:val="24"/>
          <w:lang w:eastAsia="en-GB"/>
        </w:rPr>
      </w:pPr>
      <w:r w:rsidRPr="4D63F8A2">
        <w:rPr>
          <w:rFonts w:ascii="Calibri" w:hAnsi="Calibri" w:cs="Calibri"/>
          <w:sz w:val="24"/>
          <w:szCs w:val="24"/>
          <w:lang w:eastAsia="en-GB"/>
        </w:rPr>
        <w:t>G23a – CCTV and Surveillance Systems Procedure</w:t>
      </w:r>
      <w:r w:rsidR="740DA563" w:rsidRPr="4D63F8A2">
        <w:rPr>
          <w:rFonts w:ascii="Calibri" w:hAnsi="Calibri" w:cs="Calibri"/>
          <w:sz w:val="24"/>
          <w:szCs w:val="24"/>
          <w:lang w:eastAsia="en-GB"/>
        </w:rPr>
        <w:t>;</w:t>
      </w:r>
    </w:p>
    <w:p w14:paraId="216EDF6B" w14:textId="5EA370E3" w:rsidR="69881563" w:rsidRDefault="69881563" w:rsidP="549CD62C">
      <w:pPr>
        <w:spacing w:line="276" w:lineRule="auto"/>
        <w:jc w:val="both"/>
        <w:rPr>
          <w:rFonts w:ascii="Calibri" w:hAnsi="Calibri" w:cs="Calibri"/>
          <w:sz w:val="24"/>
          <w:szCs w:val="24"/>
          <w:lang w:eastAsia="en-GB"/>
        </w:rPr>
      </w:pPr>
      <w:bookmarkStart w:id="6" w:name="_Int_4jUb7zvu"/>
      <w:r w:rsidRPr="4D63F8A2">
        <w:rPr>
          <w:rFonts w:ascii="Calibri" w:hAnsi="Calibri" w:cs="Calibri"/>
          <w:sz w:val="24"/>
          <w:szCs w:val="24"/>
          <w:lang w:eastAsia="en-GB"/>
        </w:rPr>
        <w:t>G</w:t>
      </w:r>
      <w:r w:rsidR="47CEF916" w:rsidRPr="4D63F8A2">
        <w:rPr>
          <w:rFonts w:ascii="Calibri" w:hAnsi="Calibri" w:cs="Calibri"/>
          <w:sz w:val="24"/>
          <w:szCs w:val="24"/>
          <w:lang w:eastAsia="en-GB"/>
        </w:rPr>
        <w:t>25</w:t>
      </w:r>
      <w:r w:rsidRPr="4D63F8A2">
        <w:rPr>
          <w:rFonts w:ascii="Calibri" w:hAnsi="Calibri" w:cs="Calibri"/>
          <w:sz w:val="24"/>
          <w:szCs w:val="24"/>
          <w:lang w:eastAsia="en-GB"/>
        </w:rPr>
        <w:t xml:space="preserve"> </w:t>
      </w:r>
      <w:r w:rsidR="05E7C346" w:rsidRPr="4D63F8A2">
        <w:rPr>
          <w:rFonts w:ascii="Calibri" w:hAnsi="Calibri" w:cs="Calibri"/>
          <w:sz w:val="24"/>
          <w:szCs w:val="24"/>
          <w:lang w:eastAsia="en-GB"/>
        </w:rPr>
        <w:t xml:space="preserve">- </w:t>
      </w:r>
      <w:r w:rsidRPr="4D63F8A2">
        <w:rPr>
          <w:rFonts w:ascii="Calibri" w:hAnsi="Calibri" w:cs="Calibri"/>
          <w:sz w:val="24"/>
          <w:szCs w:val="24"/>
          <w:lang w:eastAsia="en-GB"/>
        </w:rPr>
        <w:t>Records</w:t>
      </w:r>
      <w:bookmarkEnd w:id="6"/>
      <w:r w:rsidRPr="4D63F8A2">
        <w:rPr>
          <w:rFonts w:ascii="Calibri" w:hAnsi="Calibri" w:cs="Calibri"/>
          <w:sz w:val="24"/>
          <w:szCs w:val="24"/>
          <w:lang w:eastAsia="en-GB"/>
        </w:rPr>
        <w:t xml:space="preserve"> Management Policy</w:t>
      </w:r>
      <w:r w:rsidR="65AF0127" w:rsidRPr="4D63F8A2">
        <w:rPr>
          <w:rFonts w:ascii="Calibri" w:hAnsi="Calibri" w:cs="Calibri"/>
          <w:sz w:val="24"/>
          <w:szCs w:val="24"/>
          <w:lang w:eastAsia="en-GB"/>
        </w:rPr>
        <w:t xml:space="preserve"> and G25a Record Management Procedure</w:t>
      </w:r>
      <w:r w:rsidR="19212B5C" w:rsidRPr="4D63F8A2">
        <w:rPr>
          <w:rFonts w:ascii="Calibri" w:hAnsi="Calibri" w:cs="Calibri"/>
          <w:sz w:val="24"/>
          <w:szCs w:val="24"/>
          <w:lang w:eastAsia="en-GB"/>
        </w:rPr>
        <w:t>;</w:t>
      </w:r>
    </w:p>
    <w:p w14:paraId="15C0EB4E" w14:textId="05FADCCE" w:rsidR="69881563" w:rsidRDefault="65AF0127" w:rsidP="549CD62C">
      <w:pPr>
        <w:spacing w:line="276" w:lineRule="auto"/>
        <w:jc w:val="both"/>
        <w:rPr>
          <w:rFonts w:ascii="Calibri" w:hAnsi="Calibri" w:cs="Calibri"/>
          <w:sz w:val="24"/>
          <w:szCs w:val="24"/>
          <w:lang w:eastAsia="en-GB"/>
        </w:rPr>
      </w:pPr>
      <w:r w:rsidRPr="4D63F8A2">
        <w:rPr>
          <w:rFonts w:ascii="Calibri" w:hAnsi="Calibri" w:cs="Calibri"/>
          <w:sz w:val="24"/>
          <w:szCs w:val="24"/>
          <w:lang w:eastAsia="en-GB"/>
        </w:rPr>
        <w:t xml:space="preserve">G12 - </w:t>
      </w:r>
      <w:r w:rsidR="69881563" w:rsidRPr="4D63F8A2">
        <w:rPr>
          <w:rFonts w:ascii="Calibri" w:hAnsi="Calibri" w:cs="Calibri"/>
          <w:sz w:val="24"/>
          <w:szCs w:val="24"/>
          <w:lang w:eastAsia="en-GB"/>
        </w:rPr>
        <w:t>Complaints Policy</w:t>
      </w:r>
      <w:r w:rsidR="39FB93C2" w:rsidRPr="4D63F8A2">
        <w:rPr>
          <w:rFonts w:ascii="Calibri" w:hAnsi="Calibri" w:cs="Calibri"/>
          <w:sz w:val="24"/>
          <w:szCs w:val="24"/>
          <w:lang w:eastAsia="en-GB"/>
        </w:rPr>
        <w:t xml:space="preserve"> &amp; G12a Complaints</w:t>
      </w:r>
      <w:r w:rsidR="69881563" w:rsidRPr="4D63F8A2">
        <w:rPr>
          <w:rFonts w:ascii="Calibri" w:hAnsi="Calibri" w:cs="Calibri"/>
          <w:sz w:val="24"/>
          <w:szCs w:val="24"/>
          <w:lang w:eastAsia="en-GB"/>
        </w:rPr>
        <w:t xml:space="preserve"> Procedure</w:t>
      </w:r>
      <w:r w:rsidR="505A173C" w:rsidRPr="4D63F8A2">
        <w:rPr>
          <w:rFonts w:ascii="Calibri" w:hAnsi="Calibri" w:cs="Calibri"/>
          <w:sz w:val="24"/>
          <w:szCs w:val="24"/>
          <w:lang w:eastAsia="en-GB"/>
        </w:rPr>
        <w:t>.</w:t>
      </w:r>
    </w:p>
    <w:p w14:paraId="01A99CF6" w14:textId="7356CE12" w:rsidR="001B412E" w:rsidRDefault="001B412E" w:rsidP="549CD62C">
      <w:pPr>
        <w:spacing w:line="276" w:lineRule="auto"/>
        <w:jc w:val="both"/>
        <w:rPr>
          <w:rFonts w:ascii="Calibri" w:hAnsi="Calibri" w:cs="Calibri"/>
          <w:sz w:val="24"/>
          <w:szCs w:val="24"/>
          <w:lang w:eastAsia="en-GB"/>
        </w:rPr>
      </w:pPr>
      <w:r>
        <w:rPr>
          <w:rFonts w:ascii="Calibri" w:hAnsi="Calibri" w:cs="Calibri"/>
          <w:sz w:val="24"/>
          <w:szCs w:val="24"/>
          <w:lang w:eastAsia="en-GB"/>
        </w:rPr>
        <w:t>AM01f – Tenants Alterations &amp; Improvements Procedure</w:t>
      </w:r>
    </w:p>
    <w:p w14:paraId="7116AD8A" w14:textId="0E0C8D08" w:rsidR="001B412E" w:rsidRPr="001B412E" w:rsidRDefault="00F85482" w:rsidP="4FAC89A0">
      <w:pPr>
        <w:spacing w:after="160" w:line="276" w:lineRule="auto"/>
        <w:jc w:val="both"/>
      </w:pPr>
      <w:hyperlink r:id="rId13" w:history="1">
        <w:r w:rsidRPr="002402CB">
          <w:rPr>
            <w:rStyle w:val="Hyperlink"/>
            <w:rFonts w:ascii="Calibri" w:hAnsi="Calibri" w:cs="Calibri"/>
            <w:sz w:val="24"/>
            <w:szCs w:val="24"/>
          </w:rPr>
          <w:t>Ark’s Vis</w:t>
        </w:r>
        <w:r w:rsidR="008C3921">
          <w:rPr>
            <w:rStyle w:val="Hyperlink"/>
            <w:rFonts w:ascii="Calibri" w:hAnsi="Calibri" w:cs="Calibri"/>
            <w:sz w:val="24"/>
            <w:szCs w:val="24"/>
          </w:rPr>
          <w:t>i</w:t>
        </w:r>
        <w:r w:rsidRPr="002402CB">
          <w:rPr>
            <w:rStyle w:val="Hyperlink"/>
            <w:rFonts w:ascii="Calibri" w:hAnsi="Calibri" w:cs="Calibri"/>
            <w:sz w:val="24"/>
            <w:szCs w:val="24"/>
          </w:rPr>
          <w:t>on, Mission &amp; Values</w:t>
        </w:r>
      </w:hyperlink>
    </w:p>
    <w:p w14:paraId="7F5BC74E" w14:textId="7CAB6ABC" w:rsidR="00F85482" w:rsidRPr="002402CB" w:rsidRDefault="00F85482" w:rsidP="5103BBAC">
      <w:pPr>
        <w:spacing w:line="300" w:lineRule="auto"/>
        <w:jc w:val="both"/>
        <w:rPr>
          <w:rFonts w:asciiTheme="minorHAnsi" w:eastAsiaTheme="minorEastAsia" w:hAnsiTheme="minorHAnsi" w:cstheme="minorBidi"/>
          <w:sz w:val="24"/>
          <w:szCs w:val="24"/>
        </w:rPr>
      </w:pPr>
    </w:p>
    <w:p w14:paraId="3D1933D5" w14:textId="1D906444" w:rsidR="00F85482" w:rsidRPr="002402CB" w:rsidRDefault="67B9E94D" w:rsidP="4CC439D8">
      <w:pPr>
        <w:pStyle w:val="Heading1"/>
        <w:spacing w:line="276" w:lineRule="auto"/>
        <w:jc w:val="both"/>
        <w:rPr>
          <w:rFonts w:asciiTheme="minorHAnsi" w:hAnsiTheme="minorHAnsi"/>
          <w:b w:val="0"/>
          <w:bCs w:val="0"/>
          <w:color w:val="F2466F"/>
          <w:sz w:val="32"/>
          <w:szCs w:val="32"/>
          <w:u w:val="none"/>
        </w:rPr>
      </w:pPr>
      <w:bookmarkStart w:id="7" w:name="_Toc232416570"/>
      <w:r w:rsidRPr="471207ED">
        <w:rPr>
          <w:rFonts w:asciiTheme="minorHAnsi" w:hAnsiTheme="minorHAnsi"/>
          <w:b w:val="0"/>
          <w:bCs w:val="0"/>
          <w:color w:val="F2466F"/>
          <w:sz w:val="32"/>
          <w:szCs w:val="32"/>
          <w:u w:val="none"/>
        </w:rPr>
        <w:t>5.0 Roles &amp; Responsibilities CCTV and Surv</w:t>
      </w:r>
      <w:r w:rsidR="507A1AD0" w:rsidRPr="471207ED">
        <w:rPr>
          <w:rFonts w:asciiTheme="minorHAnsi" w:hAnsiTheme="minorHAnsi"/>
          <w:b w:val="0"/>
          <w:bCs w:val="0"/>
          <w:color w:val="F2466F"/>
          <w:sz w:val="32"/>
          <w:szCs w:val="32"/>
          <w:u w:val="none"/>
        </w:rPr>
        <w:t>eillance Systems</w:t>
      </w:r>
      <w:bookmarkEnd w:id="7"/>
    </w:p>
    <w:p w14:paraId="7C84A0C8" w14:textId="59B3E9B8" w:rsidR="00F85482" w:rsidRPr="002402CB" w:rsidRDefault="00F85482" w:rsidP="5103BBAC">
      <w:pPr>
        <w:spacing w:line="276" w:lineRule="auto"/>
        <w:jc w:val="both"/>
      </w:pPr>
    </w:p>
    <w:p w14:paraId="0CBC40CC" w14:textId="313C6A33" w:rsidR="00F85482" w:rsidRPr="002402CB" w:rsidRDefault="30AE883C" w:rsidP="4CC439D8">
      <w:pPr>
        <w:spacing w:line="276" w:lineRule="auto"/>
        <w:jc w:val="both"/>
        <w:outlineLvl w:val="1"/>
        <w:rPr>
          <w:rFonts w:asciiTheme="minorHAnsi" w:eastAsiaTheme="minorEastAsia" w:hAnsiTheme="minorHAnsi" w:cstheme="minorBidi"/>
          <w:sz w:val="24"/>
          <w:szCs w:val="24"/>
        </w:rPr>
      </w:pPr>
      <w:bookmarkStart w:id="8" w:name="_Toc232416571"/>
      <w:r w:rsidRPr="471207ED">
        <w:rPr>
          <w:rFonts w:asciiTheme="minorHAnsi" w:hAnsiTheme="minorHAnsi"/>
          <w:color w:val="F2466F"/>
          <w:sz w:val="26"/>
          <w:szCs w:val="26"/>
        </w:rPr>
        <w:t>5.1 Data Protection Impact Assessment (DPIA)</w:t>
      </w:r>
      <w:bookmarkEnd w:id="8"/>
    </w:p>
    <w:p w14:paraId="4567B616" w14:textId="03809F0E" w:rsidR="00F85482" w:rsidRPr="002402CB" w:rsidRDefault="00F85482" w:rsidP="549CD62C">
      <w:pPr>
        <w:spacing w:line="276" w:lineRule="auto"/>
        <w:jc w:val="both"/>
        <w:rPr>
          <w:rFonts w:asciiTheme="minorHAnsi" w:eastAsiaTheme="minorEastAsia" w:hAnsiTheme="minorHAnsi" w:cstheme="minorBidi"/>
          <w:sz w:val="24"/>
          <w:szCs w:val="24"/>
        </w:rPr>
      </w:pPr>
    </w:p>
    <w:p w14:paraId="6FB5DF6E" w14:textId="3DEBF532" w:rsidR="00F85482" w:rsidRPr="002402CB" w:rsidRDefault="3F245EF4" w:rsidP="549CD62C">
      <w:pPr>
        <w:spacing w:line="276" w:lineRule="auto"/>
        <w:jc w:val="both"/>
        <w:rPr>
          <w:rFonts w:asciiTheme="minorHAnsi" w:eastAsiaTheme="minorEastAsia" w:hAnsiTheme="minorHAnsi" w:cstheme="minorBidi"/>
          <w:b/>
          <w:bCs/>
          <w:sz w:val="24"/>
          <w:szCs w:val="24"/>
        </w:rPr>
      </w:pPr>
      <w:r w:rsidRPr="549CD62C">
        <w:rPr>
          <w:rFonts w:asciiTheme="minorHAnsi" w:eastAsiaTheme="minorEastAsia" w:hAnsiTheme="minorHAnsi" w:cstheme="minorBidi"/>
          <w:sz w:val="24"/>
          <w:szCs w:val="24"/>
        </w:rPr>
        <w:t>Before introducing any CCTV or surveillance system, Ark will:</w:t>
      </w:r>
    </w:p>
    <w:p w14:paraId="65C64B9B" w14:textId="1298CD0D" w:rsidR="00F85482" w:rsidRPr="002402CB" w:rsidRDefault="3F245EF4" w:rsidP="4D63F8A2">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Carry out a Data Protection Impact Assessment (DPIA)</w:t>
      </w:r>
      <w:r w:rsidR="7370411F" w:rsidRPr="4D63F8A2">
        <w:rPr>
          <w:rFonts w:asciiTheme="minorHAnsi" w:eastAsiaTheme="minorEastAsia" w:hAnsiTheme="minorHAnsi" w:cstheme="minorBidi"/>
        </w:rPr>
        <w:t>;</w:t>
      </w:r>
    </w:p>
    <w:p w14:paraId="4551A4FE" w14:textId="711E795D" w:rsidR="00F85482" w:rsidRPr="002402CB" w:rsidRDefault="3F245EF4" w:rsidP="4D63F8A2">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Identify risks to privacy and individual rights</w:t>
      </w:r>
      <w:r w:rsidR="4DB79039" w:rsidRPr="4D63F8A2">
        <w:rPr>
          <w:rFonts w:asciiTheme="minorHAnsi" w:eastAsiaTheme="minorEastAsia" w:hAnsiTheme="minorHAnsi" w:cstheme="minorBidi"/>
        </w:rPr>
        <w:t>;</w:t>
      </w:r>
    </w:p>
    <w:p w14:paraId="68CE3372" w14:textId="4DB780B5" w:rsidR="00F85482" w:rsidRPr="002402CB" w:rsidRDefault="3F245EF4" w:rsidP="4D63F8A2">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Document how risks will be mitigated</w:t>
      </w:r>
      <w:r w:rsidR="4DB79039" w:rsidRPr="4D63F8A2">
        <w:rPr>
          <w:rFonts w:asciiTheme="minorHAnsi" w:eastAsiaTheme="minorEastAsia" w:hAnsiTheme="minorHAnsi" w:cstheme="minorBidi"/>
        </w:rPr>
        <w:t>;</w:t>
      </w:r>
    </w:p>
    <w:p w14:paraId="365D2379" w14:textId="79450B5B" w:rsidR="00F85482" w:rsidRPr="002402CB" w:rsidRDefault="3F245EF4" w:rsidP="4D63F8A2">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Obtain appropriate senior management approva</w:t>
      </w:r>
      <w:r w:rsidR="7CA64226" w:rsidRPr="4D63F8A2">
        <w:rPr>
          <w:rFonts w:asciiTheme="minorHAnsi" w:eastAsiaTheme="minorEastAsia" w:hAnsiTheme="minorHAnsi" w:cstheme="minorBidi"/>
        </w:rPr>
        <w:t>l</w:t>
      </w:r>
      <w:r w:rsidR="0A52FC18" w:rsidRPr="4D63F8A2">
        <w:rPr>
          <w:rFonts w:asciiTheme="minorHAnsi" w:eastAsiaTheme="minorEastAsia" w:hAnsiTheme="minorHAnsi" w:cstheme="minorBidi"/>
        </w:rPr>
        <w:t>;</w:t>
      </w:r>
    </w:p>
    <w:p w14:paraId="58DF24B5" w14:textId="54E69C63" w:rsidR="00F85482" w:rsidRDefault="3F245EF4" w:rsidP="4CC439D8">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CCTV will not be installed without a completed and approved DPIA</w:t>
      </w:r>
      <w:r w:rsidR="5047085C" w:rsidRPr="4D63F8A2">
        <w:rPr>
          <w:rFonts w:asciiTheme="minorHAnsi" w:eastAsiaTheme="minorEastAsia" w:hAnsiTheme="minorHAnsi" w:cstheme="minorBidi"/>
        </w:rPr>
        <w:t>;</w:t>
      </w:r>
    </w:p>
    <w:p w14:paraId="1DB843A4" w14:textId="2284C083" w:rsidR="008502F0" w:rsidRPr="002402CB" w:rsidRDefault="008502F0" w:rsidP="4CC439D8">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Complete the required Legitimate Interest Assessment to explain the lawful basis of Legitimate Interest under Article 6 of UK GDPR</w:t>
      </w:r>
      <w:r w:rsidR="72FA59DD" w:rsidRPr="4D63F8A2">
        <w:rPr>
          <w:rFonts w:asciiTheme="minorHAnsi" w:eastAsiaTheme="minorEastAsia" w:hAnsiTheme="minorHAnsi" w:cstheme="minorBidi"/>
        </w:rPr>
        <w:t>.</w:t>
      </w:r>
      <w:r w:rsidRPr="4D63F8A2">
        <w:rPr>
          <w:rFonts w:asciiTheme="minorHAnsi" w:eastAsiaTheme="minorEastAsia" w:hAnsiTheme="minorHAnsi" w:cstheme="minorBidi"/>
        </w:rPr>
        <w:t xml:space="preserve"> </w:t>
      </w:r>
    </w:p>
    <w:p w14:paraId="70BAD08D" w14:textId="6361FD79" w:rsidR="4FAC89A0" w:rsidRDefault="4FAC89A0" w:rsidP="4FAC89A0">
      <w:pPr>
        <w:pStyle w:val="ListParagraph"/>
        <w:spacing w:line="276" w:lineRule="auto"/>
        <w:jc w:val="both"/>
        <w:rPr>
          <w:rFonts w:asciiTheme="minorHAnsi" w:eastAsiaTheme="minorEastAsia" w:hAnsiTheme="minorHAnsi" w:cstheme="minorBidi"/>
        </w:rPr>
      </w:pPr>
    </w:p>
    <w:p w14:paraId="2935BD40" w14:textId="5C1DFE23" w:rsidR="172EEFDC" w:rsidRDefault="172EEFDC" w:rsidP="4CC439D8">
      <w:pPr>
        <w:spacing w:line="276" w:lineRule="auto"/>
        <w:jc w:val="both"/>
        <w:outlineLvl w:val="1"/>
        <w:rPr>
          <w:rFonts w:asciiTheme="minorHAnsi" w:eastAsiaTheme="minorEastAsia" w:hAnsiTheme="minorHAnsi" w:cstheme="minorBidi"/>
          <w:sz w:val="24"/>
          <w:szCs w:val="24"/>
        </w:rPr>
      </w:pPr>
      <w:bookmarkStart w:id="9" w:name="_Toc232416572"/>
      <w:r w:rsidRPr="471207ED">
        <w:rPr>
          <w:rFonts w:asciiTheme="minorHAnsi" w:hAnsiTheme="minorHAnsi"/>
          <w:color w:val="F2466F"/>
          <w:sz w:val="26"/>
          <w:szCs w:val="26"/>
        </w:rPr>
        <w:t>5.2 Transparency</w:t>
      </w:r>
      <w:bookmarkEnd w:id="9"/>
    </w:p>
    <w:p w14:paraId="168795F2" w14:textId="1492C406" w:rsidR="00F85482" w:rsidRPr="002402CB" w:rsidRDefault="00F85482" w:rsidP="549CD62C">
      <w:pPr>
        <w:spacing w:line="276" w:lineRule="auto"/>
        <w:jc w:val="both"/>
        <w:rPr>
          <w:rFonts w:asciiTheme="minorHAnsi" w:eastAsiaTheme="minorEastAsia" w:hAnsiTheme="minorHAnsi" w:cstheme="minorBidi"/>
          <w:sz w:val="24"/>
          <w:szCs w:val="24"/>
        </w:rPr>
      </w:pPr>
    </w:p>
    <w:p w14:paraId="5BAA48BB" w14:textId="192334FB" w:rsidR="00F85482" w:rsidRPr="002402CB" w:rsidRDefault="65758E3F" w:rsidP="549CD62C">
      <w:pPr>
        <w:spacing w:line="276" w:lineRule="auto"/>
        <w:jc w:val="both"/>
        <w:rPr>
          <w:rFonts w:asciiTheme="minorHAnsi" w:eastAsiaTheme="minorEastAsia" w:hAnsiTheme="minorHAnsi" w:cstheme="minorBidi"/>
          <w:sz w:val="24"/>
          <w:szCs w:val="24"/>
        </w:rPr>
      </w:pPr>
      <w:r w:rsidRPr="4CC439D8">
        <w:rPr>
          <w:rFonts w:asciiTheme="minorHAnsi" w:eastAsiaTheme="minorEastAsia" w:hAnsiTheme="minorHAnsi" w:cstheme="minorBidi"/>
          <w:sz w:val="24"/>
          <w:szCs w:val="24"/>
        </w:rPr>
        <w:t>In accordance with ICO requirements:</w:t>
      </w:r>
    </w:p>
    <w:p w14:paraId="43FD2DDA" w14:textId="75516354" w:rsidR="4CC439D8" w:rsidRDefault="4CC439D8" w:rsidP="4CC439D8">
      <w:pPr>
        <w:spacing w:line="276" w:lineRule="auto"/>
        <w:jc w:val="both"/>
        <w:rPr>
          <w:rFonts w:asciiTheme="minorHAnsi" w:eastAsiaTheme="minorEastAsia" w:hAnsiTheme="minorHAnsi" w:cstheme="minorBidi"/>
          <w:sz w:val="24"/>
          <w:szCs w:val="24"/>
        </w:rPr>
      </w:pPr>
    </w:p>
    <w:p w14:paraId="0D719CCE" w14:textId="609DE7D5" w:rsidR="00F85482" w:rsidRPr="002402CB" w:rsidRDefault="67918CDB" w:rsidP="4D63F8A2">
      <w:pPr>
        <w:pStyle w:val="ListParagraph"/>
        <w:numPr>
          <w:ilvl w:val="0"/>
          <w:numId w:val="1"/>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All people entering or present in areas monitored by CCTV, must be clearly informed that CCTV is in operation</w:t>
      </w:r>
      <w:r w:rsidR="2EDFD09D" w:rsidRPr="4D63F8A2">
        <w:rPr>
          <w:rFonts w:asciiTheme="minorHAnsi" w:eastAsiaTheme="minorEastAsia" w:hAnsiTheme="minorHAnsi" w:cstheme="minorBidi"/>
        </w:rPr>
        <w:t>;</w:t>
      </w:r>
    </w:p>
    <w:p w14:paraId="7E1F4F2A" w14:textId="55717113" w:rsidR="00F85482" w:rsidRPr="002402CB" w:rsidRDefault="00F85482" w:rsidP="4CC439D8">
      <w:pPr>
        <w:pStyle w:val="ListParagraph"/>
        <w:spacing w:line="276" w:lineRule="auto"/>
        <w:jc w:val="both"/>
        <w:rPr>
          <w:rFonts w:asciiTheme="minorHAnsi" w:eastAsiaTheme="minorEastAsia" w:hAnsiTheme="minorHAnsi" w:cstheme="minorBidi"/>
        </w:rPr>
      </w:pPr>
    </w:p>
    <w:p w14:paraId="6B6C8225" w14:textId="414B3FF2" w:rsidR="00F85482" w:rsidRPr="002402CB" w:rsidRDefault="65758E3F" w:rsidP="4D63F8A2">
      <w:pPr>
        <w:pStyle w:val="ListParagraph"/>
        <w:numPr>
          <w:ilvl w:val="0"/>
          <w:numId w:val="1"/>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Appropriate signage will be displayed at entry points and within monitored areas</w:t>
      </w:r>
      <w:r w:rsidR="06354D99" w:rsidRPr="4D63F8A2">
        <w:rPr>
          <w:rFonts w:asciiTheme="minorHAnsi" w:eastAsiaTheme="minorEastAsia" w:hAnsiTheme="minorHAnsi" w:cstheme="minorBidi"/>
        </w:rPr>
        <w:t>.</w:t>
      </w:r>
    </w:p>
    <w:p w14:paraId="0D809B5C" w14:textId="4560F72B" w:rsidR="00F85482" w:rsidRPr="002402CB" w:rsidRDefault="00F85482" w:rsidP="549CD62C">
      <w:pPr>
        <w:spacing w:line="276" w:lineRule="auto"/>
        <w:jc w:val="both"/>
        <w:rPr>
          <w:rFonts w:asciiTheme="minorHAnsi" w:eastAsiaTheme="minorEastAsia" w:hAnsiTheme="minorHAnsi" w:cstheme="minorBidi"/>
          <w:sz w:val="24"/>
          <w:szCs w:val="24"/>
        </w:rPr>
      </w:pPr>
    </w:p>
    <w:p w14:paraId="0046B07F" w14:textId="7031131C" w:rsidR="00F85482" w:rsidRPr="002402CB" w:rsidRDefault="65758E3F" w:rsidP="4CC439D8">
      <w:pPr>
        <w:spacing w:line="276" w:lineRule="auto"/>
        <w:jc w:val="both"/>
        <w:rPr>
          <w:rFonts w:asciiTheme="minorHAnsi" w:eastAsiaTheme="minorEastAsia" w:hAnsiTheme="minorHAnsi" w:cstheme="minorBidi"/>
          <w:sz w:val="24"/>
          <w:szCs w:val="24"/>
        </w:rPr>
      </w:pPr>
      <w:r w:rsidRPr="4CC439D8">
        <w:rPr>
          <w:rFonts w:asciiTheme="minorHAnsi" w:eastAsiaTheme="minorEastAsia" w:hAnsiTheme="minorHAnsi" w:cstheme="minorBidi"/>
          <w:sz w:val="24"/>
          <w:szCs w:val="24"/>
        </w:rPr>
        <w:t>Privacy</w:t>
      </w:r>
      <w:r w:rsidR="008502F0" w:rsidRPr="4CC439D8">
        <w:rPr>
          <w:rFonts w:asciiTheme="minorHAnsi" w:eastAsiaTheme="minorEastAsia" w:hAnsiTheme="minorHAnsi" w:cstheme="minorBidi"/>
          <w:sz w:val="24"/>
          <w:szCs w:val="24"/>
        </w:rPr>
        <w:t xml:space="preserve"> </w:t>
      </w:r>
      <w:r w:rsidR="4802BD15" w:rsidRPr="4CC439D8">
        <w:rPr>
          <w:rFonts w:asciiTheme="minorHAnsi" w:eastAsiaTheme="minorEastAsia" w:hAnsiTheme="minorHAnsi" w:cstheme="minorBidi"/>
          <w:sz w:val="24"/>
          <w:szCs w:val="24"/>
        </w:rPr>
        <w:t>notice and</w:t>
      </w:r>
      <w:r w:rsidR="008502F0" w:rsidRPr="4CC439D8">
        <w:rPr>
          <w:rFonts w:asciiTheme="minorHAnsi" w:eastAsiaTheme="minorEastAsia" w:hAnsiTheme="minorHAnsi" w:cstheme="minorBidi"/>
          <w:sz w:val="24"/>
          <w:szCs w:val="24"/>
        </w:rPr>
        <w:t xml:space="preserve"> associated privacy documents</w:t>
      </w:r>
      <w:r w:rsidRPr="4CC439D8">
        <w:rPr>
          <w:rFonts w:asciiTheme="minorHAnsi" w:eastAsiaTheme="minorEastAsia" w:hAnsiTheme="minorHAnsi" w:cstheme="minorBidi"/>
          <w:sz w:val="24"/>
          <w:szCs w:val="24"/>
        </w:rPr>
        <w:t xml:space="preserve"> will explain: </w:t>
      </w:r>
    </w:p>
    <w:p w14:paraId="7B4AE5CE" w14:textId="7DBD7BA6" w:rsidR="00F85482" w:rsidRPr="002402CB" w:rsidRDefault="65758E3F" w:rsidP="4D63F8A2">
      <w:pPr>
        <w:pStyle w:val="ListParagraph"/>
        <w:numPr>
          <w:ilvl w:val="0"/>
          <w:numId w:val="1"/>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The purpose of surveillance</w:t>
      </w:r>
      <w:r w:rsidR="5FACFDEA" w:rsidRPr="4D63F8A2">
        <w:rPr>
          <w:rFonts w:asciiTheme="minorHAnsi" w:eastAsiaTheme="minorEastAsia" w:hAnsiTheme="minorHAnsi" w:cstheme="minorBidi"/>
        </w:rPr>
        <w:t>;</w:t>
      </w:r>
    </w:p>
    <w:p w14:paraId="71AF0E7D" w14:textId="77777777" w:rsidR="001B412E" w:rsidRPr="002402CB" w:rsidRDefault="65758E3F" w:rsidP="001B412E">
      <w:pPr>
        <w:pStyle w:val="ListParagraph"/>
        <w:numPr>
          <w:ilvl w:val="0"/>
          <w:numId w:val="2"/>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The organisation responsible</w:t>
      </w:r>
      <w:r w:rsidR="53090A58" w:rsidRPr="4D63F8A2">
        <w:rPr>
          <w:rFonts w:asciiTheme="minorHAnsi" w:eastAsiaTheme="minorEastAsia" w:hAnsiTheme="minorHAnsi" w:cstheme="minorBidi"/>
        </w:rPr>
        <w:t xml:space="preserve"> and how individuals can exercise their data protection right</w:t>
      </w:r>
      <w:r w:rsidR="51CDA658" w:rsidRPr="4D63F8A2">
        <w:rPr>
          <w:rFonts w:asciiTheme="minorHAnsi" w:eastAsiaTheme="minorEastAsia" w:hAnsiTheme="minorHAnsi" w:cstheme="minorBidi"/>
        </w:rPr>
        <w:t>.</w:t>
      </w:r>
    </w:p>
    <w:p w14:paraId="170C7A3F" w14:textId="0DCE9910" w:rsidR="001B412E" w:rsidRDefault="001B412E" w:rsidP="001B412E">
      <w:pPr>
        <w:spacing w:line="276" w:lineRule="auto"/>
        <w:jc w:val="both"/>
        <w:rPr>
          <w:rFonts w:asciiTheme="minorHAnsi" w:eastAsiaTheme="minorEastAsia" w:hAnsiTheme="minorHAnsi" w:cstheme="minorBidi"/>
          <w:sz w:val="24"/>
          <w:szCs w:val="24"/>
        </w:rPr>
      </w:pPr>
    </w:p>
    <w:p w14:paraId="3FF3216E" w14:textId="77777777" w:rsidR="001B412E" w:rsidRDefault="001B412E" w:rsidP="001B412E">
      <w:pPr>
        <w:pStyle w:val="ListParagraph"/>
        <w:spacing w:line="276" w:lineRule="auto"/>
        <w:jc w:val="both"/>
        <w:rPr>
          <w:rFonts w:asciiTheme="minorHAnsi" w:eastAsiaTheme="minorEastAsia" w:hAnsiTheme="minorHAnsi" w:cstheme="minorBidi"/>
        </w:rPr>
      </w:pPr>
    </w:p>
    <w:p w14:paraId="6D564A8E" w14:textId="38B460EF" w:rsidR="001B412E" w:rsidRDefault="001B412E" w:rsidP="001B412E">
      <w:pPr>
        <w:spacing w:line="276" w:lineRule="auto"/>
        <w:jc w:val="both"/>
        <w:outlineLvl w:val="1"/>
        <w:rPr>
          <w:rFonts w:asciiTheme="minorHAnsi" w:eastAsiaTheme="minorEastAsia" w:hAnsiTheme="minorHAnsi" w:cstheme="minorBidi"/>
          <w:sz w:val="24"/>
          <w:szCs w:val="24"/>
        </w:rPr>
      </w:pPr>
      <w:bookmarkStart w:id="10" w:name="_Toc232416573"/>
      <w:r w:rsidRPr="471207ED">
        <w:rPr>
          <w:rFonts w:asciiTheme="minorHAnsi" w:hAnsiTheme="minorHAnsi"/>
          <w:color w:val="F2466F"/>
          <w:sz w:val="26"/>
          <w:szCs w:val="26"/>
        </w:rPr>
        <w:t>5.</w:t>
      </w:r>
      <w:r>
        <w:rPr>
          <w:rFonts w:asciiTheme="minorHAnsi" w:hAnsiTheme="minorHAnsi"/>
          <w:color w:val="F2466F"/>
          <w:sz w:val="26"/>
          <w:szCs w:val="26"/>
        </w:rPr>
        <w:t>3</w:t>
      </w:r>
      <w:r w:rsidRPr="471207ED">
        <w:rPr>
          <w:rFonts w:asciiTheme="minorHAnsi" w:hAnsiTheme="minorHAnsi"/>
          <w:color w:val="F2466F"/>
          <w:sz w:val="26"/>
          <w:szCs w:val="26"/>
        </w:rPr>
        <w:t xml:space="preserve"> </w:t>
      </w:r>
      <w:r>
        <w:rPr>
          <w:rFonts w:asciiTheme="minorHAnsi" w:hAnsiTheme="minorHAnsi"/>
          <w:color w:val="F2466F"/>
          <w:sz w:val="26"/>
          <w:szCs w:val="26"/>
        </w:rPr>
        <w:t>Appropriate use of CCTV</w:t>
      </w:r>
      <w:bookmarkEnd w:id="10"/>
    </w:p>
    <w:p w14:paraId="61E54DBD" w14:textId="1D03FB94" w:rsidR="001B412E" w:rsidRPr="001B412E" w:rsidRDefault="001B412E" w:rsidP="001B412E">
      <w:pPr>
        <w:spacing w:line="276" w:lineRule="auto"/>
        <w:jc w:val="both"/>
        <w:rPr>
          <w:rFonts w:asciiTheme="minorHAnsi" w:eastAsiaTheme="minorEastAsia" w:hAnsiTheme="minorHAnsi" w:cstheme="minorBidi"/>
        </w:rPr>
      </w:pPr>
    </w:p>
    <w:p w14:paraId="28E92656" w14:textId="34E4498A" w:rsidR="00F85482" w:rsidRDefault="65758E3F" w:rsidP="001B412E">
      <w:pPr>
        <w:spacing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If introduced, CCTV may only be used for clearly defined purposes, such as:</w:t>
      </w:r>
    </w:p>
    <w:p w14:paraId="2F9DED85" w14:textId="77777777" w:rsidR="001B412E" w:rsidRDefault="001B412E" w:rsidP="001B412E">
      <w:pPr>
        <w:spacing w:line="276" w:lineRule="auto"/>
        <w:jc w:val="both"/>
        <w:rPr>
          <w:rFonts w:asciiTheme="minorHAnsi" w:eastAsiaTheme="minorEastAsia" w:hAnsiTheme="minorHAnsi" w:cstheme="minorBidi"/>
          <w:sz w:val="24"/>
          <w:szCs w:val="24"/>
        </w:rPr>
      </w:pPr>
    </w:p>
    <w:p w14:paraId="2A7DC98A" w14:textId="77777777" w:rsidR="001B412E" w:rsidRPr="00C85C7B" w:rsidRDefault="001B412E" w:rsidP="001B412E">
      <w:pPr>
        <w:pStyle w:val="ListParagraph"/>
        <w:keepNext/>
        <w:keepLines/>
        <w:numPr>
          <w:ilvl w:val="0"/>
          <w:numId w:val="7"/>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Health and safety of staff, Supported People, and visitors;</w:t>
      </w:r>
    </w:p>
    <w:p w14:paraId="36A98F85" w14:textId="77777777" w:rsidR="001B412E" w:rsidRPr="00C85C7B" w:rsidRDefault="001B412E" w:rsidP="001B412E">
      <w:pPr>
        <w:pStyle w:val="ListParagraph"/>
        <w:keepNext/>
        <w:keepLines/>
        <w:numPr>
          <w:ilvl w:val="0"/>
          <w:numId w:val="7"/>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Prevention and detection of crime or serious incidents;</w:t>
      </w:r>
    </w:p>
    <w:p w14:paraId="21F3B9BC" w14:textId="77777777" w:rsidR="001B412E" w:rsidRPr="00C85C7B" w:rsidRDefault="001B412E" w:rsidP="001B412E">
      <w:pPr>
        <w:pStyle w:val="ListParagraph"/>
        <w:keepNext/>
        <w:keepLines/>
        <w:numPr>
          <w:ilvl w:val="0"/>
          <w:numId w:val="7"/>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Protection of premises and assets.</w:t>
      </w:r>
    </w:p>
    <w:p w14:paraId="1E2921AA" w14:textId="77777777" w:rsidR="001B412E" w:rsidRPr="00C85C7B" w:rsidRDefault="001B412E" w:rsidP="001B412E">
      <w:pPr>
        <w:keepNext/>
        <w:keepLines/>
        <w:spacing w:before="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 xml:space="preserve">CCTV will </w:t>
      </w:r>
      <w:r w:rsidRPr="549CD62C">
        <w:rPr>
          <w:rFonts w:asciiTheme="minorHAnsi" w:eastAsiaTheme="minorEastAsia" w:hAnsiTheme="minorHAnsi" w:cstheme="minorBidi"/>
          <w:b/>
          <w:bCs/>
          <w:sz w:val="24"/>
          <w:szCs w:val="24"/>
        </w:rPr>
        <w:t>not</w:t>
      </w:r>
      <w:r w:rsidRPr="549CD62C">
        <w:rPr>
          <w:rFonts w:asciiTheme="minorHAnsi" w:eastAsiaTheme="minorEastAsia" w:hAnsiTheme="minorHAnsi" w:cstheme="minorBidi"/>
          <w:sz w:val="24"/>
          <w:szCs w:val="24"/>
        </w:rPr>
        <w:t xml:space="preserve"> be used for:</w:t>
      </w:r>
    </w:p>
    <w:p w14:paraId="2AFD2B5C" w14:textId="77777777" w:rsidR="001B412E" w:rsidRPr="00C85C7B" w:rsidRDefault="001B412E" w:rsidP="001B412E">
      <w:pPr>
        <w:pStyle w:val="ListParagraph"/>
        <w:keepNext/>
        <w:keepLines/>
        <w:numPr>
          <w:ilvl w:val="0"/>
          <w:numId w:val="6"/>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Routine monitoring of staff performance;</w:t>
      </w:r>
    </w:p>
    <w:p w14:paraId="4D752F87" w14:textId="77777777" w:rsidR="001B412E" w:rsidRPr="00C85C7B" w:rsidRDefault="001B412E" w:rsidP="001B412E">
      <w:pPr>
        <w:pStyle w:val="ListParagraph"/>
        <w:keepNext/>
        <w:keepLines/>
        <w:numPr>
          <w:ilvl w:val="0"/>
          <w:numId w:val="6"/>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Intrusive or excessive surveillance;</w:t>
      </w:r>
    </w:p>
    <w:p w14:paraId="23AD3658" w14:textId="77777777" w:rsidR="001B412E" w:rsidRPr="00C85C7B" w:rsidRDefault="001B412E" w:rsidP="001B412E">
      <w:pPr>
        <w:pStyle w:val="ListParagraph"/>
        <w:keepNext/>
        <w:keepLines/>
        <w:numPr>
          <w:ilvl w:val="0"/>
          <w:numId w:val="6"/>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Purposes incompatible with those originally identified.</w:t>
      </w:r>
    </w:p>
    <w:p w14:paraId="55142BA8" w14:textId="21727C11" w:rsidR="001B412E" w:rsidRPr="00C85C7B" w:rsidRDefault="001B412E" w:rsidP="001B412E">
      <w:pPr>
        <w:keepNext/>
        <w:keepLines/>
        <w:spacing w:before="240" w:line="259" w:lineRule="auto"/>
        <w:jc w:val="both"/>
        <w:outlineLvl w:val="1"/>
        <w:rPr>
          <w:rFonts w:asciiTheme="minorHAnsi" w:hAnsiTheme="minorHAnsi"/>
          <w:color w:val="F2466F"/>
          <w:sz w:val="26"/>
          <w:szCs w:val="26"/>
        </w:rPr>
      </w:pPr>
      <w:bookmarkStart w:id="11" w:name="_Toc232416574"/>
      <w:r w:rsidRPr="471207ED">
        <w:rPr>
          <w:rFonts w:asciiTheme="minorHAnsi" w:hAnsiTheme="minorHAnsi"/>
          <w:color w:val="F2466F"/>
          <w:sz w:val="26"/>
          <w:szCs w:val="26"/>
        </w:rPr>
        <w:t>5.4 Access and Use of Images</w:t>
      </w:r>
      <w:bookmarkEnd w:id="11"/>
    </w:p>
    <w:p w14:paraId="01DBA8CC" w14:textId="77777777" w:rsidR="001B412E" w:rsidRPr="00C85C7B" w:rsidRDefault="001B412E" w:rsidP="001B412E">
      <w:pPr>
        <w:keepNext/>
        <w:keepLines/>
        <w:spacing w:before="210" w:line="276" w:lineRule="auto"/>
        <w:jc w:val="both"/>
        <w:rPr>
          <w:rFonts w:asciiTheme="minorHAnsi" w:eastAsiaTheme="minorEastAsia" w:hAnsiTheme="minorHAnsi" w:cstheme="minorBidi"/>
          <w:sz w:val="24"/>
          <w:szCs w:val="24"/>
        </w:rPr>
      </w:pPr>
      <w:r w:rsidRPr="4CC439D8">
        <w:rPr>
          <w:rFonts w:asciiTheme="minorHAnsi" w:eastAsiaTheme="minorEastAsia" w:hAnsiTheme="minorHAnsi" w:cstheme="minorBidi"/>
          <w:sz w:val="24"/>
          <w:szCs w:val="24"/>
        </w:rPr>
        <w:t>In line with ICO expectations:</w:t>
      </w:r>
    </w:p>
    <w:p w14:paraId="62E748A3" w14:textId="77777777" w:rsidR="001B412E"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Access to recordings will be restricted to authorised personnel and determined on a case-by-case basis;</w:t>
      </w:r>
    </w:p>
    <w:p w14:paraId="5DDA8DB3" w14:textId="77777777" w:rsidR="001B412E"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Footage will be stored securely with appropriate technical and organisational measures;</w:t>
      </w:r>
    </w:p>
    <w:p w14:paraId="247AFFDE" w14:textId="77777777" w:rsidR="001B412E" w:rsidRPr="00C85C7B"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 xml:space="preserve">Live camera feeds will not be displayed in public areas, such as Reception; </w:t>
      </w:r>
    </w:p>
    <w:p w14:paraId="1DB6BA72" w14:textId="77777777" w:rsidR="001B412E"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Images will only be disclosed where there is a lawful basis (e.g. law enforcement request);</w:t>
      </w:r>
    </w:p>
    <w:p w14:paraId="061B763E" w14:textId="77777777" w:rsidR="001B412E"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 xml:space="preserve">Footage will not be shared with members of the public nor their insurers without strong justification. In any event any sharing will have to be redacted to remove other persons in the footage; </w:t>
      </w:r>
    </w:p>
    <w:p w14:paraId="6693DF4B" w14:textId="77777777" w:rsidR="001B412E" w:rsidRPr="00C85C7B"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 xml:space="preserve">If a request comes in as a part of a subject access request, only still shots will be provided, and redacted to protect other people; </w:t>
      </w:r>
    </w:p>
    <w:p w14:paraId="51EA37FB" w14:textId="77777777" w:rsidR="001B412E" w:rsidRPr="00C85C7B" w:rsidRDefault="001B412E" w:rsidP="001B412E">
      <w:pPr>
        <w:pStyle w:val="ListParagraph"/>
        <w:keepNext/>
        <w:keepLines/>
        <w:numPr>
          <w:ilvl w:val="0"/>
          <w:numId w:val="5"/>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All access and disclosures will be logged and auditable.</w:t>
      </w:r>
    </w:p>
    <w:p w14:paraId="327DE210" w14:textId="77777777" w:rsidR="001B412E" w:rsidRPr="00C85C7B" w:rsidRDefault="001B412E" w:rsidP="001B412E">
      <w:pPr>
        <w:spacing w:line="276" w:lineRule="auto"/>
        <w:jc w:val="both"/>
        <w:rPr>
          <w:rFonts w:asciiTheme="minorHAnsi" w:eastAsiaTheme="minorEastAsia" w:hAnsiTheme="minorHAnsi" w:cstheme="minorBidi"/>
          <w:sz w:val="24"/>
          <w:szCs w:val="24"/>
        </w:rPr>
      </w:pPr>
    </w:p>
    <w:p w14:paraId="579ECFC9" w14:textId="3986A101" w:rsidR="00F85482" w:rsidRPr="00C85C7B" w:rsidRDefault="00F85482" w:rsidP="26357B66">
      <w:pPr>
        <w:keepNext/>
        <w:keepLines/>
        <w:spacing w:line="276" w:lineRule="auto"/>
        <w:jc w:val="both"/>
        <w:rPr>
          <w:rFonts w:asciiTheme="minorHAnsi" w:eastAsiaTheme="minorEastAsia" w:hAnsiTheme="minorHAnsi" w:cstheme="minorBidi"/>
          <w:sz w:val="24"/>
          <w:szCs w:val="24"/>
        </w:rPr>
      </w:pPr>
    </w:p>
    <w:p w14:paraId="2020F86E" w14:textId="305694B5" w:rsidR="00F85482" w:rsidRPr="00C85C7B" w:rsidRDefault="65758E3F" w:rsidP="4CC439D8">
      <w:pPr>
        <w:keepNext/>
        <w:keepLines/>
        <w:spacing w:before="240" w:line="259" w:lineRule="auto"/>
        <w:jc w:val="both"/>
        <w:outlineLvl w:val="1"/>
        <w:rPr>
          <w:rFonts w:asciiTheme="minorHAnsi" w:hAnsiTheme="minorHAnsi"/>
          <w:color w:val="000000" w:themeColor="text1"/>
          <w:sz w:val="26"/>
          <w:szCs w:val="26"/>
        </w:rPr>
      </w:pPr>
      <w:bookmarkStart w:id="12" w:name="_Toc232416575"/>
      <w:r w:rsidRPr="471207ED">
        <w:rPr>
          <w:rFonts w:asciiTheme="minorHAnsi" w:hAnsiTheme="minorHAnsi"/>
          <w:color w:val="F2466F"/>
          <w:sz w:val="26"/>
          <w:szCs w:val="26"/>
        </w:rPr>
        <w:t>5.5 Retention and Deletion</w:t>
      </w:r>
      <w:bookmarkEnd w:id="12"/>
    </w:p>
    <w:p w14:paraId="5928AD32" w14:textId="6F3A2947" w:rsidR="549CD62C" w:rsidRDefault="549CD62C" w:rsidP="549CD62C">
      <w:pPr>
        <w:keepNext/>
        <w:keepLines/>
        <w:spacing w:line="276" w:lineRule="auto"/>
        <w:jc w:val="both"/>
        <w:rPr>
          <w:rFonts w:asciiTheme="minorHAnsi" w:eastAsiaTheme="minorEastAsia" w:hAnsiTheme="minorHAnsi" w:cstheme="minorBidi"/>
          <w:sz w:val="24"/>
          <w:szCs w:val="24"/>
        </w:rPr>
      </w:pPr>
    </w:p>
    <w:p w14:paraId="60E582ED" w14:textId="513F2264" w:rsidR="00F85482" w:rsidRPr="00C85C7B" w:rsidRDefault="597CE9F8" w:rsidP="4CC439D8">
      <w:pPr>
        <w:keepNext/>
        <w:keepLines/>
        <w:spacing w:line="276" w:lineRule="auto"/>
        <w:jc w:val="both"/>
        <w:rPr>
          <w:rFonts w:asciiTheme="minorHAnsi" w:eastAsiaTheme="minorEastAsia" w:hAnsiTheme="minorHAnsi" w:cstheme="minorBidi"/>
          <w:sz w:val="24"/>
          <w:szCs w:val="24"/>
        </w:rPr>
      </w:pPr>
      <w:r w:rsidRPr="4CC439D8">
        <w:rPr>
          <w:rFonts w:asciiTheme="minorHAnsi" w:eastAsiaTheme="minorEastAsia" w:hAnsiTheme="minorHAnsi" w:cstheme="minorBidi"/>
          <w:sz w:val="24"/>
          <w:szCs w:val="24"/>
        </w:rPr>
        <w:t xml:space="preserve">Images will be retained for the </w:t>
      </w:r>
      <w:r w:rsidR="008502F0" w:rsidRPr="4CC439D8">
        <w:rPr>
          <w:rFonts w:asciiTheme="minorHAnsi" w:eastAsiaTheme="minorEastAsia" w:hAnsiTheme="minorHAnsi" w:cstheme="minorBidi"/>
          <w:sz w:val="24"/>
          <w:szCs w:val="24"/>
        </w:rPr>
        <w:t xml:space="preserve">maximum </w:t>
      </w:r>
      <w:r w:rsidRPr="4CC439D8">
        <w:rPr>
          <w:rFonts w:asciiTheme="minorHAnsi" w:eastAsiaTheme="minorEastAsia" w:hAnsiTheme="minorHAnsi" w:cstheme="minorBidi"/>
          <w:sz w:val="24"/>
          <w:szCs w:val="24"/>
        </w:rPr>
        <w:t>period necessary</w:t>
      </w:r>
      <w:r w:rsidR="0615BD22" w:rsidRPr="4CC439D8">
        <w:rPr>
          <w:rFonts w:asciiTheme="minorHAnsi" w:eastAsiaTheme="minorEastAsia" w:hAnsiTheme="minorHAnsi" w:cstheme="minorBidi"/>
          <w:sz w:val="24"/>
          <w:szCs w:val="24"/>
        </w:rPr>
        <w:t xml:space="preserve"> which is</w:t>
      </w:r>
      <w:r w:rsidRPr="4CC439D8">
        <w:rPr>
          <w:rFonts w:asciiTheme="minorHAnsi" w:eastAsiaTheme="minorEastAsia" w:hAnsiTheme="minorHAnsi" w:cstheme="minorBidi"/>
          <w:sz w:val="24"/>
          <w:szCs w:val="24"/>
        </w:rPr>
        <w:t xml:space="preserve"> 30 days as per </w:t>
      </w:r>
      <w:r w:rsidR="7850B0AC" w:rsidRPr="4CC439D8">
        <w:rPr>
          <w:rFonts w:asciiTheme="minorHAnsi" w:eastAsiaTheme="minorEastAsia" w:hAnsiTheme="minorHAnsi" w:cstheme="minorBidi"/>
          <w:sz w:val="24"/>
          <w:szCs w:val="24"/>
        </w:rPr>
        <w:t>Ark's</w:t>
      </w:r>
      <w:r w:rsidR="30EF91CD" w:rsidRPr="4CC439D8">
        <w:rPr>
          <w:rFonts w:asciiTheme="minorHAnsi" w:eastAsiaTheme="minorEastAsia" w:hAnsiTheme="minorHAnsi" w:cstheme="minorBidi"/>
          <w:sz w:val="24"/>
          <w:szCs w:val="24"/>
        </w:rPr>
        <w:t xml:space="preserve"> retention schedule </w:t>
      </w:r>
      <w:r w:rsidRPr="4CC439D8">
        <w:rPr>
          <w:rFonts w:asciiTheme="minorHAnsi" w:eastAsiaTheme="minorEastAsia" w:hAnsiTheme="minorHAnsi" w:cstheme="minorBidi"/>
          <w:sz w:val="24"/>
          <w:szCs w:val="24"/>
        </w:rPr>
        <w:t xml:space="preserve">to meet the stated </w:t>
      </w:r>
      <w:r w:rsidR="7AB9ED1D" w:rsidRPr="4CC439D8">
        <w:rPr>
          <w:rFonts w:asciiTheme="minorHAnsi" w:eastAsiaTheme="minorEastAsia" w:hAnsiTheme="minorHAnsi" w:cstheme="minorBidi"/>
          <w:sz w:val="24"/>
          <w:szCs w:val="24"/>
        </w:rPr>
        <w:t xml:space="preserve">purpose. </w:t>
      </w:r>
      <w:r w:rsidRPr="4CC439D8">
        <w:rPr>
          <w:rFonts w:asciiTheme="minorHAnsi" w:eastAsiaTheme="minorEastAsia" w:hAnsiTheme="minorHAnsi" w:cstheme="minorBidi"/>
          <w:sz w:val="24"/>
          <w:szCs w:val="24"/>
        </w:rPr>
        <w:t xml:space="preserve">Retention periods will be documented and regularly </w:t>
      </w:r>
      <w:r w:rsidR="0BF3A810" w:rsidRPr="4CC439D8">
        <w:rPr>
          <w:rFonts w:asciiTheme="minorHAnsi" w:eastAsiaTheme="minorEastAsia" w:hAnsiTheme="minorHAnsi" w:cstheme="minorBidi"/>
          <w:sz w:val="24"/>
          <w:szCs w:val="24"/>
        </w:rPr>
        <w:t>reviewed, and f</w:t>
      </w:r>
      <w:r w:rsidRPr="4CC439D8">
        <w:rPr>
          <w:rFonts w:asciiTheme="minorHAnsi" w:eastAsiaTheme="minorEastAsia" w:hAnsiTheme="minorHAnsi" w:cstheme="minorBidi"/>
          <w:sz w:val="24"/>
          <w:szCs w:val="24"/>
        </w:rPr>
        <w:t>ootage will be securely deleted once no longer required</w:t>
      </w:r>
      <w:r w:rsidR="64FDF925" w:rsidRPr="4CC439D8">
        <w:rPr>
          <w:rFonts w:asciiTheme="minorHAnsi" w:eastAsiaTheme="minorEastAsia" w:hAnsiTheme="minorHAnsi" w:cstheme="minorBidi"/>
          <w:sz w:val="24"/>
          <w:szCs w:val="24"/>
        </w:rPr>
        <w:t>.</w:t>
      </w:r>
      <w:r w:rsidR="008502F0" w:rsidRPr="4CC439D8">
        <w:rPr>
          <w:rFonts w:asciiTheme="minorHAnsi" w:eastAsiaTheme="minorEastAsia" w:hAnsiTheme="minorHAnsi" w:cstheme="minorBidi"/>
          <w:sz w:val="24"/>
          <w:szCs w:val="24"/>
        </w:rPr>
        <w:t xml:space="preserve"> Footage will be retained beyond 30 days where required for an investigation, whether by Ark, the local authority or Police Scotland. Once the internal investigation is completed, or the footage has been passed to another controller for their investigation, any footage will then be deleted. </w:t>
      </w:r>
    </w:p>
    <w:p w14:paraId="602FAC6B" w14:textId="38516851" w:rsidR="00F85482" w:rsidRPr="00C85C7B" w:rsidRDefault="6B188CFE" w:rsidP="4CC439D8">
      <w:pPr>
        <w:keepNext/>
        <w:keepLines/>
        <w:spacing w:before="240" w:line="259" w:lineRule="auto"/>
        <w:jc w:val="both"/>
        <w:outlineLvl w:val="1"/>
        <w:rPr>
          <w:rFonts w:asciiTheme="minorHAnsi" w:hAnsiTheme="minorHAnsi"/>
          <w:color w:val="000000" w:themeColor="text1"/>
          <w:sz w:val="26"/>
          <w:szCs w:val="26"/>
        </w:rPr>
      </w:pPr>
      <w:bookmarkStart w:id="13" w:name="_Toc232416576"/>
      <w:r w:rsidRPr="471207ED">
        <w:rPr>
          <w:rFonts w:asciiTheme="minorHAnsi" w:hAnsiTheme="minorHAnsi"/>
          <w:color w:val="F2466F"/>
          <w:sz w:val="26"/>
          <w:szCs w:val="26"/>
        </w:rPr>
        <w:t>5.6 Individual Rights</w:t>
      </w:r>
      <w:bookmarkEnd w:id="13"/>
    </w:p>
    <w:p w14:paraId="3A291163" w14:textId="1DEFB871" w:rsidR="00F85482" w:rsidRPr="00C85C7B" w:rsidRDefault="6B188CFE" w:rsidP="26357B66">
      <w:pPr>
        <w:keepNext/>
        <w:keepLines/>
        <w:spacing w:before="210" w:after="210" w:line="276" w:lineRule="auto"/>
        <w:jc w:val="both"/>
        <w:rPr>
          <w:rFonts w:asciiTheme="minorHAnsi" w:eastAsiaTheme="minorEastAsia" w:hAnsiTheme="minorHAnsi" w:cstheme="minorBidi"/>
          <w:sz w:val="24"/>
          <w:szCs w:val="24"/>
        </w:rPr>
      </w:pPr>
      <w:r w:rsidRPr="26357B66">
        <w:rPr>
          <w:rFonts w:asciiTheme="minorHAnsi" w:eastAsiaTheme="minorEastAsia" w:hAnsiTheme="minorHAnsi" w:cstheme="minorBidi"/>
          <w:sz w:val="24"/>
          <w:szCs w:val="24"/>
        </w:rPr>
        <w:t>Where CCTV is introduced, individuals have the right to:</w:t>
      </w:r>
    </w:p>
    <w:p w14:paraId="3D81E175" w14:textId="357277EC" w:rsidR="00F85482" w:rsidRPr="00C85C7B" w:rsidRDefault="6B188CFE" w:rsidP="4D63F8A2">
      <w:pPr>
        <w:pStyle w:val="ListParagraph"/>
        <w:keepNext/>
        <w:keepLines/>
        <w:numPr>
          <w:ilvl w:val="0"/>
          <w:numId w:val="4"/>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Be informed about data processing</w:t>
      </w:r>
      <w:r w:rsidR="5439F9E2" w:rsidRPr="4D63F8A2">
        <w:rPr>
          <w:rFonts w:asciiTheme="minorHAnsi" w:eastAsiaTheme="minorEastAsia" w:hAnsiTheme="minorHAnsi" w:cstheme="minorBidi"/>
        </w:rPr>
        <w:t>;</w:t>
      </w:r>
    </w:p>
    <w:p w14:paraId="77DD911B" w14:textId="6941EDD7" w:rsidR="00F85482" w:rsidRPr="00C85C7B" w:rsidRDefault="6B188CFE" w:rsidP="4D63F8A2">
      <w:pPr>
        <w:pStyle w:val="ListParagraph"/>
        <w:keepNext/>
        <w:keepLines/>
        <w:numPr>
          <w:ilvl w:val="0"/>
          <w:numId w:val="4"/>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Request access to personal data via a Subject Access Request</w:t>
      </w:r>
      <w:r w:rsidR="0B8EDC9A" w:rsidRPr="4D63F8A2">
        <w:rPr>
          <w:rFonts w:asciiTheme="minorHAnsi" w:eastAsiaTheme="minorEastAsia" w:hAnsiTheme="minorHAnsi" w:cstheme="minorBidi"/>
        </w:rPr>
        <w:t>;</w:t>
      </w:r>
    </w:p>
    <w:p w14:paraId="5EBC2B54" w14:textId="78BEF69E" w:rsidR="00F85482" w:rsidRPr="00C85C7B" w:rsidRDefault="6B188CFE" w:rsidP="4D63F8A2">
      <w:pPr>
        <w:pStyle w:val="ListParagraph"/>
        <w:keepNext/>
        <w:keepLines/>
        <w:numPr>
          <w:ilvl w:val="0"/>
          <w:numId w:val="4"/>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Request erasure or restriction where appropriate</w:t>
      </w:r>
      <w:r w:rsidR="140DE589" w:rsidRPr="4D63F8A2">
        <w:rPr>
          <w:rFonts w:asciiTheme="minorHAnsi" w:eastAsiaTheme="minorEastAsia" w:hAnsiTheme="minorHAnsi" w:cstheme="minorBidi"/>
        </w:rPr>
        <w:t>;</w:t>
      </w:r>
    </w:p>
    <w:p w14:paraId="5962952E" w14:textId="61513096" w:rsidR="00F85482" w:rsidRPr="00C85C7B" w:rsidRDefault="6B188CFE" w:rsidP="4D63F8A2">
      <w:pPr>
        <w:pStyle w:val="ListParagraph"/>
        <w:keepNext/>
        <w:keepLines/>
        <w:numPr>
          <w:ilvl w:val="0"/>
          <w:numId w:val="4"/>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Object to processing in certain circumstances</w:t>
      </w:r>
      <w:r w:rsidR="13043ADB" w:rsidRPr="4D63F8A2">
        <w:rPr>
          <w:rFonts w:asciiTheme="minorHAnsi" w:eastAsiaTheme="minorEastAsia" w:hAnsiTheme="minorHAnsi" w:cstheme="minorBidi"/>
        </w:rPr>
        <w:t>.</w:t>
      </w:r>
    </w:p>
    <w:p w14:paraId="7CCCF26D" w14:textId="671EECEC" w:rsidR="00F85482" w:rsidRPr="00C85C7B" w:rsidRDefault="6B188CFE" w:rsidP="26357B66">
      <w:pPr>
        <w:keepNext/>
        <w:keepLines/>
        <w:spacing w:before="210" w:after="21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Requests will be handled in accordance with Ark’s data protection</w:t>
      </w:r>
      <w:r w:rsidR="10835529" w:rsidRPr="549CD62C">
        <w:rPr>
          <w:rFonts w:asciiTheme="minorHAnsi" w:eastAsiaTheme="minorEastAsia" w:hAnsiTheme="minorHAnsi" w:cstheme="minorBidi"/>
          <w:sz w:val="24"/>
          <w:szCs w:val="24"/>
        </w:rPr>
        <w:t xml:space="preserve"> policy and</w:t>
      </w:r>
      <w:r w:rsidRPr="549CD62C">
        <w:rPr>
          <w:rFonts w:asciiTheme="minorHAnsi" w:eastAsiaTheme="minorEastAsia" w:hAnsiTheme="minorHAnsi" w:cstheme="minorBidi"/>
          <w:sz w:val="24"/>
          <w:szCs w:val="24"/>
        </w:rPr>
        <w:t xml:space="preserve"> procedures.</w:t>
      </w:r>
    </w:p>
    <w:p w14:paraId="299B9430" w14:textId="7356ACFD" w:rsidR="721CA6F4" w:rsidRDefault="721CA6F4" w:rsidP="5103BBAC">
      <w:pPr>
        <w:keepNext/>
        <w:keepLines/>
        <w:spacing w:before="210" w:after="200" w:line="276" w:lineRule="auto"/>
        <w:jc w:val="both"/>
        <w:rPr>
          <w:rFonts w:asciiTheme="minorHAnsi" w:hAnsiTheme="minorHAnsi"/>
          <w:color w:val="F2466F"/>
          <w:sz w:val="32"/>
          <w:szCs w:val="32"/>
        </w:rPr>
      </w:pPr>
    </w:p>
    <w:p w14:paraId="4640CBC3" w14:textId="22083E5B" w:rsidR="721CA6F4" w:rsidRDefault="2D0810D1" w:rsidP="4CC439D8">
      <w:pPr>
        <w:pStyle w:val="Heading1"/>
        <w:keepLines/>
        <w:spacing w:before="210" w:line="276" w:lineRule="auto"/>
        <w:jc w:val="both"/>
        <w:rPr>
          <w:rFonts w:asciiTheme="minorHAnsi" w:hAnsiTheme="minorHAnsi"/>
          <w:b w:val="0"/>
          <w:bCs w:val="0"/>
          <w:color w:val="F2466F"/>
          <w:sz w:val="32"/>
          <w:szCs w:val="32"/>
          <w:u w:val="none"/>
        </w:rPr>
      </w:pPr>
      <w:bookmarkStart w:id="14" w:name="_Toc232416577"/>
      <w:r w:rsidRPr="471207ED">
        <w:rPr>
          <w:rFonts w:asciiTheme="minorHAnsi" w:hAnsiTheme="minorHAnsi"/>
          <w:b w:val="0"/>
          <w:bCs w:val="0"/>
          <w:color w:val="F2466F"/>
          <w:sz w:val="32"/>
          <w:szCs w:val="32"/>
          <w:u w:val="none"/>
        </w:rPr>
        <w:t>6.0 Training &amp; Monitoring Requirements</w:t>
      </w:r>
      <w:bookmarkEnd w:id="14"/>
    </w:p>
    <w:p w14:paraId="3F5EBEE2" w14:textId="7C8D4566" w:rsidR="00F85482" w:rsidRPr="00C85C7B" w:rsidRDefault="258B6B43" w:rsidP="4CC439D8">
      <w:pPr>
        <w:keepNext/>
        <w:keepLines/>
        <w:spacing w:before="240" w:line="259" w:lineRule="auto"/>
        <w:jc w:val="both"/>
        <w:outlineLvl w:val="1"/>
        <w:rPr>
          <w:rFonts w:asciiTheme="minorHAnsi" w:hAnsiTheme="minorHAnsi"/>
          <w:color w:val="F2466F"/>
          <w:sz w:val="26"/>
          <w:szCs w:val="26"/>
        </w:rPr>
      </w:pPr>
      <w:bookmarkStart w:id="15" w:name="_Toc232416578"/>
      <w:r w:rsidRPr="471207ED">
        <w:rPr>
          <w:rFonts w:asciiTheme="minorHAnsi" w:hAnsiTheme="minorHAnsi"/>
          <w:color w:val="F2466F"/>
          <w:sz w:val="26"/>
          <w:szCs w:val="26"/>
        </w:rPr>
        <w:t>6</w:t>
      </w:r>
      <w:r w:rsidR="00F85482" w:rsidRPr="471207ED">
        <w:rPr>
          <w:rFonts w:asciiTheme="minorHAnsi" w:hAnsiTheme="minorHAnsi"/>
          <w:color w:val="F2466F"/>
          <w:sz w:val="26"/>
          <w:szCs w:val="26"/>
        </w:rPr>
        <w:t>.1 Training</w:t>
      </w:r>
      <w:bookmarkEnd w:id="15"/>
    </w:p>
    <w:p w14:paraId="30CDAB0F" w14:textId="77777777" w:rsidR="00F85482" w:rsidRDefault="00F85482" w:rsidP="5103BBAC">
      <w:pPr>
        <w:keepNext/>
        <w:keepLines/>
        <w:spacing w:line="276" w:lineRule="auto"/>
        <w:jc w:val="both"/>
        <w:rPr>
          <w:rFonts w:asciiTheme="minorHAnsi" w:hAnsiTheme="minorHAnsi" w:cstheme="minorBidi"/>
          <w:sz w:val="24"/>
          <w:szCs w:val="24"/>
          <w:lang w:eastAsia="en-GB"/>
        </w:rPr>
      </w:pPr>
    </w:p>
    <w:p w14:paraId="33487B61" w14:textId="4FE7987C" w:rsidR="0794413B" w:rsidRDefault="0794413B" w:rsidP="549CD62C">
      <w:pPr>
        <w:spacing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 xml:space="preserve">Ark </w:t>
      </w:r>
      <w:r w:rsidR="570A4CF6" w:rsidRPr="549CD62C">
        <w:rPr>
          <w:rFonts w:asciiTheme="minorHAnsi" w:eastAsiaTheme="minorEastAsia" w:hAnsiTheme="minorHAnsi" w:cstheme="minorBidi"/>
          <w:sz w:val="24"/>
          <w:szCs w:val="24"/>
        </w:rPr>
        <w:t>will ensure that relevant employees are aware of this policy and receive guidance appropriate to their roles, supporting the lawful, proportionate, and secure installation and operation of any CCTV systems in line with data protection principles.</w:t>
      </w:r>
    </w:p>
    <w:p w14:paraId="6B185FA6" w14:textId="77777777" w:rsidR="00F85482" w:rsidRPr="003F0975" w:rsidRDefault="00F85482" w:rsidP="00F85482">
      <w:pPr>
        <w:keepNext/>
        <w:keepLines/>
        <w:spacing w:line="276" w:lineRule="auto"/>
        <w:jc w:val="both"/>
        <w:rPr>
          <w:rFonts w:ascii="Calibri" w:hAnsi="Calibri" w:cs="Calibri"/>
          <w:sz w:val="24"/>
          <w:szCs w:val="24"/>
          <w:lang w:eastAsia="en-GB"/>
        </w:rPr>
      </w:pPr>
    </w:p>
    <w:p w14:paraId="211A4636" w14:textId="726979F9" w:rsidR="00F85482" w:rsidRPr="00C85C7B" w:rsidRDefault="0A0CF0ED" w:rsidP="4CC439D8">
      <w:pPr>
        <w:keepNext/>
        <w:keepLines/>
        <w:spacing w:line="259" w:lineRule="auto"/>
        <w:jc w:val="both"/>
        <w:outlineLvl w:val="1"/>
        <w:rPr>
          <w:rFonts w:asciiTheme="minorHAnsi" w:hAnsiTheme="minorHAnsi"/>
          <w:color w:val="F2466F"/>
          <w:sz w:val="26"/>
          <w:szCs w:val="26"/>
        </w:rPr>
      </w:pPr>
      <w:bookmarkStart w:id="16" w:name="_Toc232416579"/>
      <w:r w:rsidRPr="471207ED">
        <w:rPr>
          <w:rFonts w:asciiTheme="minorHAnsi" w:hAnsiTheme="minorHAnsi"/>
          <w:color w:val="F2466F"/>
          <w:sz w:val="26"/>
          <w:szCs w:val="26"/>
        </w:rPr>
        <w:t>6</w:t>
      </w:r>
      <w:r w:rsidR="00F85482" w:rsidRPr="471207ED">
        <w:rPr>
          <w:rFonts w:asciiTheme="minorHAnsi" w:hAnsiTheme="minorHAnsi"/>
          <w:color w:val="F2466F"/>
          <w:sz w:val="26"/>
          <w:szCs w:val="26"/>
        </w:rPr>
        <w:t>.2 Monitoring</w:t>
      </w:r>
      <w:bookmarkEnd w:id="16"/>
    </w:p>
    <w:p w14:paraId="08045678" w14:textId="77777777" w:rsidR="00F85482" w:rsidRDefault="00F85482" w:rsidP="00F85482">
      <w:pPr>
        <w:spacing w:line="276" w:lineRule="auto"/>
        <w:jc w:val="both"/>
        <w:rPr>
          <w:rFonts w:ascii="Calibri" w:hAnsi="Calibri" w:cs="Calibri"/>
          <w:color w:val="0070C0"/>
          <w:sz w:val="24"/>
          <w:szCs w:val="24"/>
        </w:rPr>
      </w:pPr>
    </w:p>
    <w:p w14:paraId="4F733F50" w14:textId="62970304" w:rsidR="3BF8F121" w:rsidRDefault="3BF8F121" w:rsidP="26357B66">
      <w:pPr>
        <w:spacing w:after="160" w:line="276" w:lineRule="auto"/>
        <w:jc w:val="both"/>
        <w:rPr>
          <w:rFonts w:asciiTheme="minorHAnsi" w:eastAsiaTheme="minorEastAsia" w:hAnsiTheme="minorHAnsi" w:cstheme="minorBidi"/>
          <w:sz w:val="24"/>
          <w:szCs w:val="24"/>
        </w:rPr>
      </w:pPr>
      <w:r w:rsidRPr="549CD62C">
        <w:rPr>
          <w:rFonts w:asciiTheme="minorHAnsi" w:eastAsiaTheme="minorEastAsia" w:hAnsiTheme="minorHAnsi" w:cstheme="minorBidi"/>
          <w:sz w:val="24"/>
          <w:szCs w:val="24"/>
        </w:rPr>
        <w:t xml:space="preserve">An inventory of CCTV systems in operation, including details of camera numbers and positions will be maintained by </w:t>
      </w:r>
      <w:r w:rsidR="4A6D8AB5" w:rsidRPr="549CD62C">
        <w:rPr>
          <w:rFonts w:asciiTheme="minorHAnsi" w:eastAsiaTheme="minorEastAsia" w:hAnsiTheme="minorHAnsi" w:cstheme="minorBidi"/>
          <w:sz w:val="24"/>
          <w:szCs w:val="24"/>
        </w:rPr>
        <w:t>Ark’s</w:t>
      </w:r>
      <w:r w:rsidRPr="549CD62C">
        <w:rPr>
          <w:rFonts w:asciiTheme="minorHAnsi" w:eastAsiaTheme="minorEastAsia" w:hAnsiTheme="minorHAnsi" w:cstheme="minorBidi"/>
          <w:sz w:val="24"/>
          <w:szCs w:val="24"/>
        </w:rPr>
        <w:t xml:space="preserve"> Data Protection Lead and monitored </w:t>
      </w:r>
      <w:r w:rsidR="0AE996DA" w:rsidRPr="549CD62C">
        <w:rPr>
          <w:rFonts w:asciiTheme="minorHAnsi" w:eastAsiaTheme="minorEastAsia" w:hAnsiTheme="minorHAnsi" w:cstheme="minorBidi"/>
          <w:sz w:val="24"/>
          <w:szCs w:val="24"/>
        </w:rPr>
        <w:t>quarter</w:t>
      </w:r>
      <w:r w:rsidRPr="549CD62C">
        <w:rPr>
          <w:rFonts w:asciiTheme="minorHAnsi" w:eastAsiaTheme="minorEastAsia" w:hAnsiTheme="minorHAnsi" w:cstheme="minorBidi"/>
          <w:sz w:val="24"/>
          <w:szCs w:val="24"/>
        </w:rPr>
        <w:t>ly by the Assistant Director of Governance and Performance.</w:t>
      </w:r>
    </w:p>
    <w:p w14:paraId="69979E7D" w14:textId="373F6604" w:rsidR="42767403" w:rsidRDefault="42767403" w:rsidP="26357B66">
      <w:pPr>
        <w:spacing w:before="210" w:after="210" w:line="276" w:lineRule="auto"/>
        <w:jc w:val="both"/>
        <w:rPr>
          <w:rFonts w:asciiTheme="minorHAnsi" w:eastAsiaTheme="minorEastAsia" w:hAnsiTheme="minorHAnsi" w:cstheme="minorBidi"/>
          <w:sz w:val="24"/>
          <w:szCs w:val="24"/>
        </w:rPr>
      </w:pPr>
      <w:r w:rsidRPr="26357B66">
        <w:rPr>
          <w:rFonts w:asciiTheme="minorHAnsi" w:eastAsiaTheme="minorEastAsia" w:hAnsiTheme="minorHAnsi" w:cstheme="minorBidi"/>
          <w:sz w:val="24"/>
          <w:szCs w:val="24"/>
        </w:rPr>
        <w:t>Any proposal to install new CCTV or surveillance equipment will:</w:t>
      </w:r>
    </w:p>
    <w:p w14:paraId="342AB413" w14:textId="11E3285F" w:rsidR="42767403" w:rsidRDefault="42767403" w:rsidP="4D63F8A2">
      <w:pPr>
        <w:pStyle w:val="ListParagraph"/>
        <w:numPr>
          <w:ilvl w:val="0"/>
          <w:numId w:val="3"/>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Be supported by a clear and documented rationale</w:t>
      </w:r>
      <w:r w:rsidR="0FA7292D" w:rsidRPr="4D63F8A2">
        <w:rPr>
          <w:rFonts w:asciiTheme="minorHAnsi" w:eastAsiaTheme="minorEastAsia" w:hAnsiTheme="minorHAnsi" w:cstheme="minorBidi"/>
        </w:rPr>
        <w:t>;</w:t>
      </w:r>
    </w:p>
    <w:p w14:paraId="1C132115" w14:textId="03AD9532" w:rsidR="42767403" w:rsidRDefault="42767403" w:rsidP="4D63F8A2">
      <w:pPr>
        <w:pStyle w:val="ListParagraph"/>
        <w:numPr>
          <w:ilvl w:val="0"/>
          <w:numId w:val="3"/>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Be subject to a Data Protection Impact Assessment (DPIA)</w:t>
      </w:r>
      <w:r w:rsidR="3E9A17C9" w:rsidRPr="4D63F8A2">
        <w:rPr>
          <w:rFonts w:asciiTheme="minorHAnsi" w:eastAsiaTheme="minorEastAsia" w:hAnsiTheme="minorHAnsi" w:cstheme="minorBidi"/>
        </w:rPr>
        <w:t>;</w:t>
      </w:r>
    </w:p>
    <w:p w14:paraId="41A32089" w14:textId="742B71B4" w:rsidR="42767403" w:rsidRDefault="42767403" w:rsidP="4D63F8A2">
      <w:pPr>
        <w:pStyle w:val="ListParagraph"/>
        <w:numPr>
          <w:ilvl w:val="0"/>
          <w:numId w:val="3"/>
        </w:numPr>
        <w:spacing w:line="276" w:lineRule="auto"/>
        <w:jc w:val="both"/>
        <w:rPr>
          <w:rFonts w:asciiTheme="minorHAnsi" w:eastAsiaTheme="minorEastAsia" w:hAnsiTheme="minorHAnsi" w:cstheme="minorBidi"/>
        </w:rPr>
      </w:pPr>
      <w:r w:rsidRPr="4D63F8A2">
        <w:rPr>
          <w:rFonts w:asciiTheme="minorHAnsi" w:eastAsiaTheme="minorEastAsia" w:hAnsiTheme="minorHAnsi" w:cstheme="minorBidi"/>
        </w:rPr>
        <w:t>Be reviewed and approved by the Leadership Team prior to installation</w:t>
      </w:r>
      <w:r w:rsidR="0E2C2006" w:rsidRPr="4D63F8A2">
        <w:rPr>
          <w:rFonts w:asciiTheme="minorHAnsi" w:eastAsiaTheme="minorEastAsia" w:hAnsiTheme="minorHAnsi" w:cstheme="minorBidi"/>
        </w:rPr>
        <w:t>.</w:t>
      </w:r>
    </w:p>
    <w:p w14:paraId="19AAC01C" w14:textId="784A451D" w:rsidR="42767403" w:rsidRDefault="42767403" w:rsidP="26357B66">
      <w:pPr>
        <w:spacing w:before="210" w:after="210" w:line="276" w:lineRule="auto"/>
        <w:jc w:val="both"/>
        <w:rPr>
          <w:rFonts w:asciiTheme="minorHAnsi" w:eastAsiaTheme="minorEastAsia" w:hAnsiTheme="minorHAnsi" w:cstheme="minorBidi"/>
          <w:sz w:val="24"/>
          <w:szCs w:val="24"/>
        </w:rPr>
      </w:pPr>
      <w:r w:rsidRPr="26357B66">
        <w:rPr>
          <w:rFonts w:asciiTheme="minorHAnsi" w:eastAsiaTheme="minorEastAsia" w:hAnsiTheme="minorHAnsi" w:cstheme="minorBidi"/>
          <w:sz w:val="24"/>
          <w:szCs w:val="24"/>
        </w:rPr>
        <w:lastRenderedPageBreak/>
        <w:t>No CCTV or surveillance system will be installed or brought into operation without formal approval and completion of all required governance and data protection checks.</w:t>
      </w:r>
    </w:p>
    <w:p w14:paraId="50635FB0" w14:textId="74B3D1CD" w:rsidR="74EDA333" w:rsidRDefault="74EDA333" w:rsidP="26357B66">
      <w:pPr>
        <w:pStyle w:val="NoSpacing"/>
        <w:rPr>
          <w:sz w:val="24"/>
          <w:szCs w:val="24"/>
        </w:rPr>
      </w:pPr>
    </w:p>
    <w:sectPr w:rsidR="74EDA333" w:rsidSect="001F773A">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BFDA" w14:textId="77777777" w:rsidR="001251F1" w:rsidRDefault="001251F1" w:rsidP="00AA1A85">
      <w:r>
        <w:separator/>
      </w:r>
    </w:p>
  </w:endnote>
  <w:endnote w:type="continuationSeparator" w:id="0">
    <w:p w14:paraId="5E232000" w14:textId="77777777" w:rsidR="001251F1" w:rsidRDefault="001251F1" w:rsidP="00AA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gnaColumn-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1041"/>
      <w:docPartObj>
        <w:docPartGallery w:val="Page Numbers (Bottom of Page)"/>
        <w:docPartUnique/>
      </w:docPartObj>
    </w:sdtPr>
    <w:sdtEndPr>
      <w:rPr>
        <w:noProof/>
      </w:rPr>
    </w:sdtEndPr>
    <w:sdtContent>
      <w:p w14:paraId="457144F4" w14:textId="77777777" w:rsidR="00126A57" w:rsidRDefault="00126A57">
        <w:pPr>
          <w:pStyle w:val="Footer"/>
          <w:jc w:val="right"/>
        </w:pPr>
        <w:r>
          <w:fldChar w:fldCharType="begin"/>
        </w:r>
        <w:r>
          <w:instrText xml:space="preserve"> PAGE   \* MERGEFORMAT </w:instrText>
        </w:r>
        <w:r>
          <w:fldChar w:fldCharType="separate"/>
        </w:r>
        <w:r w:rsidR="0060351E">
          <w:rPr>
            <w:noProof/>
          </w:rPr>
          <w:t>5</w:t>
        </w:r>
        <w:r>
          <w:rPr>
            <w:noProof/>
          </w:rPr>
          <w:fldChar w:fldCharType="end"/>
        </w:r>
      </w:p>
    </w:sdtContent>
  </w:sdt>
  <w:p w14:paraId="256F2AFF" w14:textId="77777777" w:rsidR="00126A57" w:rsidRDefault="0012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4904" w14:textId="77777777" w:rsidR="001251F1" w:rsidRDefault="001251F1" w:rsidP="00AA1A85">
      <w:r>
        <w:separator/>
      </w:r>
    </w:p>
  </w:footnote>
  <w:footnote w:type="continuationSeparator" w:id="0">
    <w:p w14:paraId="7B99853C" w14:textId="77777777" w:rsidR="001251F1" w:rsidRDefault="001251F1" w:rsidP="00AA1A8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jUb7zvu" int2:invalidationBookmarkName="" int2:hashCode="Bf041EB2BMjhEp" int2:id="zTIWDmC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CB"/>
    <w:multiLevelType w:val="multilevel"/>
    <w:tmpl w:val="9B0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60265"/>
    <w:multiLevelType w:val="hybridMultilevel"/>
    <w:tmpl w:val="F4168D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AF01ED"/>
    <w:multiLevelType w:val="hybridMultilevel"/>
    <w:tmpl w:val="3382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42CD3"/>
    <w:multiLevelType w:val="hybridMultilevel"/>
    <w:tmpl w:val="D4D0F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6468D"/>
    <w:multiLevelType w:val="hybridMultilevel"/>
    <w:tmpl w:val="634E0744"/>
    <w:lvl w:ilvl="0" w:tplc="FE441E3C">
      <w:start w:val="1"/>
      <w:numFmt w:val="bullet"/>
      <w:lvlText w:val=""/>
      <w:lvlJc w:val="left"/>
      <w:pPr>
        <w:ind w:left="720" w:hanging="360"/>
      </w:pPr>
      <w:rPr>
        <w:rFonts w:ascii="Symbol" w:hAnsi="Symbol" w:hint="default"/>
      </w:rPr>
    </w:lvl>
    <w:lvl w:ilvl="1" w:tplc="34A406B0">
      <w:start w:val="1"/>
      <w:numFmt w:val="bullet"/>
      <w:lvlText w:val="o"/>
      <w:lvlJc w:val="left"/>
      <w:pPr>
        <w:ind w:left="1440" w:hanging="360"/>
      </w:pPr>
      <w:rPr>
        <w:rFonts w:ascii="Courier New" w:hAnsi="Courier New" w:hint="default"/>
      </w:rPr>
    </w:lvl>
    <w:lvl w:ilvl="2" w:tplc="EC96BDFC">
      <w:start w:val="1"/>
      <w:numFmt w:val="bullet"/>
      <w:lvlText w:val=""/>
      <w:lvlJc w:val="left"/>
      <w:pPr>
        <w:ind w:left="2160" w:hanging="360"/>
      </w:pPr>
      <w:rPr>
        <w:rFonts w:ascii="Wingdings" w:hAnsi="Wingdings" w:hint="default"/>
      </w:rPr>
    </w:lvl>
    <w:lvl w:ilvl="3" w:tplc="1EA29EC0">
      <w:start w:val="1"/>
      <w:numFmt w:val="bullet"/>
      <w:lvlText w:val=""/>
      <w:lvlJc w:val="left"/>
      <w:pPr>
        <w:ind w:left="2880" w:hanging="360"/>
      </w:pPr>
      <w:rPr>
        <w:rFonts w:ascii="Symbol" w:hAnsi="Symbol" w:hint="default"/>
      </w:rPr>
    </w:lvl>
    <w:lvl w:ilvl="4" w:tplc="BF98A25C">
      <w:start w:val="1"/>
      <w:numFmt w:val="bullet"/>
      <w:lvlText w:val="o"/>
      <w:lvlJc w:val="left"/>
      <w:pPr>
        <w:ind w:left="3600" w:hanging="360"/>
      </w:pPr>
      <w:rPr>
        <w:rFonts w:ascii="Courier New" w:hAnsi="Courier New" w:hint="default"/>
      </w:rPr>
    </w:lvl>
    <w:lvl w:ilvl="5" w:tplc="32788D72">
      <w:start w:val="1"/>
      <w:numFmt w:val="bullet"/>
      <w:lvlText w:val=""/>
      <w:lvlJc w:val="left"/>
      <w:pPr>
        <w:ind w:left="4320" w:hanging="360"/>
      </w:pPr>
      <w:rPr>
        <w:rFonts w:ascii="Wingdings" w:hAnsi="Wingdings" w:hint="default"/>
      </w:rPr>
    </w:lvl>
    <w:lvl w:ilvl="6" w:tplc="D410046E">
      <w:start w:val="1"/>
      <w:numFmt w:val="bullet"/>
      <w:lvlText w:val=""/>
      <w:lvlJc w:val="left"/>
      <w:pPr>
        <w:ind w:left="5040" w:hanging="360"/>
      </w:pPr>
      <w:rPr>
        <w:rFonts w:ascii="Symbol" w:hAnsi="Symbol" w:hint="default"/>
      </w:rPr>
    </w:lvl>
    <w:lvl w:ilvl="7" w:tplc="2766C152">
      <w:start w:val="1"/>
      <w:numFmt w:val="bullet"/>
      <w:lvlText w:val="o"/>
      <w:lvlJc w:val="left"/>
      <w:pPr>
        <w:ind w:left="5760" w:hanging="360"/>
      </w:pPr>
      <w:rPr>
        <w:rFonts w:ascii="Courier New" w:hAnsi="Courier New" w:hint="default"/>
      </w:rPr>
    </w:lvl>
    <w:lvl w:ilvl="8" w:tplc="0BDC66F6">
      <w:start w:val="1"/>
      <w:numFmt w:val="bullet"/>
      <w:lvlText w:val=""/>
      <w:lvlJc w:val="left"/>
      <w:pPr>
        <w:ind w:left="6480" w:hanging="360"/>
      </w:pPr>
      <w:rPr>
        <w:rFonts w:ascii="Wingdings" w:hAnsi="Wingdings" w:hint="default"/>
      </w:rPr>
    </w:lvl>
  </w:abstractNum>
  <w:abstractNum w:abstractNumId="5" w15:restartNumberingAfterBreak="0">
    <w:nsid w:val="18DFCE89"/>
    <w:multiLevelType w:val="hybridMultilevel"/>
    <w:tmpl w:val="CB7038E6"/>
    <w:lvl w:ilvl="0" w:tplc="241CC4A8">
      <w:start w:val="1"/>
      <w:numFmt w:val="bullet"/>
      <w:lvlText w:val=""/>
      <w:lvlJc w:val="left"/>
      <w:pPr>
        <w:ind w:left="720" w:hanging="360"/>
      </w:pPr>
      <w:rPr>
        <w:rFonts w:ascii="Symbol" w:hAnsi="Symbol" w:hint="default"/>
      </w:rPr>
    </w:lvl>
    <w:lvl w:ilvl="1" w:tplc="DE74BDBA">
      <w:start w:val="1"/>
      <w:numFmt w:val="bullet"/>
      <w:lvlText w:val="o"/>
      <w:lvlJc w:val="left"/>
      <w:pPr>
        <w:ind w:left="1440" w:hanging="360"/>
      </w:pPr>
      <w:rPr>
        <w:rFonts w:ascii="Courier New" w:hAnsi="Courier New" w:hint="default"/>
      </w:rPr>
    </w:lvl>
    <w:lvl w:ilvl="2" w:tplc="F8E0404E">
      <w:start w:val="1"/>
      <w:numFmt w:val="bullet"/>
      <w:lvlText w:val=""/>
      <w:lvlJc w:val="left"/>
      <w:pPr>
        <w:ind w:left="2160" w:hanging="360"/>
      </w:pPr>
      <w:rPr>
        <w:rFonts w:ascii="Wingdings" w:hAnsi="Wingdings" w:hint="default"/>
      </w:rPr>
    </w:lvl>
    <w:lvl w:ilvl="3" w:tplc="74A6735C">
      <w:start w:val="1"/>
      <w:numFmt w:val="bullet"/>
      <w:lvlText w:val=""/>
      <w:lvlJc w:val="left"/>
      <w:pPr>
        <w:ind w:left="2880" w:hanging="360"/>
      </w:pPr>
      <w:rPr>
        <w:rFonts w:ascii="Symbol" w:hAnsi="Symbol" w:hint="default"/>
      </w:rPr>
    </w:lvl>
    <w:lvl w:ilvl="4" w:tplc="315A9904">
      <w:start w:val="1"/>
      <w:numFmt w:val="bullet"/>
      <w:lvlText w:val="o"/>
      <w:lvlJc w:val="left"/>
      <w:pPr>
        <w:ind w:left="3600" w:hanging="360"/>
      </w:pPr>
      <w:rPr>
        <w:rFonts w:ascii="Courier New" w:hAnsi="Courier New" w:hint="default"/>
      </w:rPr>
    </w:lvl>
    <w:lvl w:ilvl="5" w:tplc="DA582416">
      <w:start w:val="1"/>
      <w:numFmt w:val="bullet"/>
      <w:lvlText w:val=""/>
      <w:lvlJc w:val="left"/>
      <w:pPr>
        <w:ind w:left="4320" w:hanging="360"/>
      </w:pPr>
      <w:rPr>
        <w:rFonts w:ascii="Wingdings" w:hAnsi="Wingdings" w:hint="default"/>
      </w:rPr>
    </w:lvl>
    <w:lvl w:ilvl="6" w:tplc="ECE82942">
      <w:start w:val="1"/>
      <w:numFmt w:val="bullet"/>
      <w:lvlText w:val=""/>
      <w:lvlJc w:val="left"/>
      <w:pPr>
        <w:ind w:left="5040" w:hanging="360"/>
      </w:pPr>
      <w:rPr>
        <w:rFonts w:ascii="Symbol" w:hAnsi="Symbol" w:hint="default"/>
      </w:rPr>
    </w:lvl>
    <w:lvl w:ilvl="7" w:tplc="3A0C57B8">
      <w:start w:val="1"/>
      <w:numFmt w:val="bullet"/>
      <w:lvlText w:val="o"/>
      <w:lvlJc w:val="left"/>
      <w:pPr>
        <w:ind w:left="5760" w:hanging="360"/>
      </w:pPr>
      <w:rPr>
        <w:rFonts w:ascii="Courier New" w:hAnsi="Courier New" w:hint="default"/>
      </w:rPr>
    </w:lvl>
    <w:lvl w:ilvl="8" w:tplc="A0544F42">
      <w:start w:val="1"/>
      <w:numFmt w:val="bullet"/>
      <w:lvlText w:val=""/>
      <w:lvlJc w:val="left"/>
      <w:pPr>
        <w:ind w:left="6480" w:hanging="360"/>
      </w:pPr>
      <w:rPr>
        <w:rFonts w:ascii="Wingdings" w:hAnsi="Wingdings" w:hint="default"/>
      </w:rPr>
    </w:lvl>
  </w:abstractNum>
  <w:abstractNum w:abstractNumId="6" w15:restartNumberingAfterBreak="0">
    <w:nsid w:val="1D916808"/>
    <w:multiLevelType w:val="multilevel"/>
    <w:tmpl w:val="42901592"/>
    <w:lvl w:ilvl="0">
      <w:start w:val="1"/>
      <w:numFmt w:val="decimal"/>
      <w:lvlText w:val="%1.0"/>
      <w:lvlJc w:val="left"/>
      <w:pPr>
        <w:ind w:left="720" w:hanging="720"/>
      </w:pPr>
      <w:rPr>
        <w:rFont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2135A5B"/>
    <w:multiLevelType w:val="hybridMultilevel"/>
    <w:tmpl w:val="FC2A9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6636C"/>
    <w:multiLevelType w:val="multilevel"/>
    <w:tmpl w:val="C91C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F4BE6"/>
    <w:multiLevelType w:val="hybridMultilevel"/>
    <w:tmpl w:val="078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29AAD"/>
    <w:multiLevelType w:val="hybridMultilevel"/>
    <w:tmpl w:val="7914666A"/>
    <w:lvl w:ilvl="0" w:tplc="4D9CC362">
      <w:start w:val="1"/>
      <w:numFmt w:val="bullet"/>
      <w:lvlText w:val=""/>
      <w:lvlJc w:val="left"/>
      <w:pPr>
        <w:ind w:left="720" w:hanging="360"/>
      </w:pPr>
      <w:rPr>
        <w:rFonts w:ascii="Symbol" w:hAnsi="Symbol" w:hint="default"/>
      </w:rPr>
    </w:lvl>
    <w:lvl w:ilvl="1" w:tplc="3BEACF1E">
      <w:start w:val="1"/>
      <w:numFmt w:val="bullet"/>
      <w:lvlText w:val="o"/>
      <w:lvlJc w:val="left"/>
      <w:pPr>
        <w:ind w:left="1440" w:hanging="360"/>
      </w:pPr>
      <w:rPr>
        <w:rFonts w:ascii="Courier New" w:hAnsi="Courier New" w:hint="default"/>
      </w:rPr>
    </w:lvl>
    <w:lvl w:ilvl="2" w:tplc="7196FF50">
      <w:start w:val="1"/>
      <w:numFmt w:val="bullet"/>
      <w:lvlText w:val=""/>
      <w:lvlJc w:val="left"/>
      <w:pPr>
        <w:ind w:left="2160" w:hanging="360"/>
      </w:pPr>
      <w:rPr>
        <w:rFonts w:ascii="Wingdings" w:hAnsi="Wingdings" w:hint="default"/>
      </w:rPr>
    </w:lvl>
    <w:lvl w:ilvl="3" w:tplc="49B06342">
      <w:start w:val="1"/>
      <w:numFmt w:val="bullet"/>
      <w:lvlText w:val=""/>
      <w:lvlJc w:val="left"/>
      <w:pPr>
        <w:ind w:left="2880" w:hanging="360"/>
      </w:pPr>
      <w:rPr>
        <w:rFonts w:ascii="Symbol" w:hAnsi="Symbol" w:hint="default"/>
      </w:rPr>
    </w:lvl>
    <w:lvl w:ilvl="4" w:tplc="766C7B84">
      <w:start w:val="1"/>
      <w:numFmt w:val="bullet"/>
      <w:lvlText w:val="o"/>
      <w:lvlJc w:val="left"/>
      <w:pPr>
        <w:ind w:left="3600" w:hanging="360"/>
      </w:pPr>
      <w:rPr>
        <w:rFonts w:ascii="Courier New" w:hAnsi="Courier New" w:hint="default"/>
      </w:rPr>
    </w:lvl>
    <w:lvl w:ilvl="5" w:tplc="EF3C8C84">
      <w:start w:val="1"/>
      <w:numFmt w:val="bullet"/>
      <w:lvlText w:val=""/>
      <w:lvlJc w:val="left"/>
      <w:pPr>
        <w:ind w:left="4320" w:hanging="360"/>
      </w:pPr>
      <w:rPr>
        <w:rFonts w:ascii="Wingdings" w:hAnsi="Wingdings" w:hint="default"/>
      </w:rPr>
    </w:lvl>
    <w:lvl w:ilvl="6" w:tplc="06380F28">
      <w:start w:val="1"/>
      <w:numFmt w:val="bullet"/>
      <w:lvlText w:val=""/>
      <w:lvlJc w:val="left"/>
      <w:pPr>
        <w:ind w:left="5040" w:hanging="360"/>
      </w:pPr>
      <w:rPr>
        <w:rFonts w:ascii="Symbol" w:hAnsi="Symbol" w:hint="default"/>
      </w:rPr>
    </w:lvl>
    <w:lvl w:ilvl="7" w:tplc="CBBC69AC">
      <w:start w:val="1"/>
      <w:numFmt w:val="bullet"/>
      <w:lvlText w:val="o"/>
      <w:lvlJc w:val="left"/>
      <w:pPr>
        <w:ind w:left="5760" w:hanging="360"/>
      </w:pPr>
      <w:rPr>
        <w:rFonts w:ascii="Courier New" w:hAnsi="Courier New" w:hint="default"/>
      </w:rPr>
    </w:lvl>
    <w:lvl w:ilvl="8" w:tplc="4822AC6C">
      <w:start w:val="1"/>
      <w:numFmt w:val="bullet"/>
      <w:lvlText w:val=""/>
      <w:lvlJc w:val="left"/>
      <w:pPr>
        <w:ind w:left="6480" w:hanging="360"/>
      </w:pPr>
      <w:rPr>
        <w:rFonts w:ascii="Wingdings" w:hAnsi="Wingdings" w:hint="default"/>
      </w:rPr>
    </w:lvl>
  </w:abstractNum>
  <w:abstractNum w:abstractNumId="11" w15:restartNumberingAfterBreak="0">
    <w:nsid w:val="2EEF336A"/>
    <w:multiLevelType w:val="hybridMultilevel"/>
    <w:tmpl w:val="74E4B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286B16"/>
    <w:multiLevelType w:val="hybridMultilevel"/>
    <w:tmpl w:val="F6DE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D4D96"/>
    <w:multiLevelType w:val="hybridMultilevel"/>
    <w:tmpl w:val="59B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70D9C"/>
    <w:multiLevelType w:val="hybridMultilevel"/>
    <w:tmpl w:val="76144F58"/>
    <w:lvl w:ilvl="0" w:tplc="3164534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5A363"/>
    <w:multiLevelType w:val="hybridMultilevel"/>
    <w:tmpl w:val="6BD4130E"/>
    <w:lvl w:ilvl="0" w:tplc="565EDD7C">
      <w:start w:val="1"/>
      <w:numFmt w:val="bullet"/>
      <w:lvlText w:val=""/>
      <w:lvlJc w:val="left"/>
      <w:pPr>
        <w:ind w:left="720" w:hanging="360"/>
      </w:pPr>
      <w:rPr>
        <w:rFonts w:ascii="Symbol" w:hAnsi="Symbol" w:hint="default"/>
      </w:rPr>
    </w:lvl>
    <w:lvl w:ilvl="1" w:tplc="7354CAAA">
      <w:start w:val="1"/>
      <w:numFmt w:val="bullet"/>
      <w:lvlText w:val="o"/>
      <w:lvlJc w:val="left"/>
      <w:pPr>
        <w:ind w:left="1440" w:hanging="360"/>
      </w:pPr>
      <w:rPr>
        <w:rFonts w:ascii="Courier New" w:hAnsi="Courier New" w:hint="default"/>
      </w:rPr>
    </w:lvl>
    <w:lvl w:ilvl="2" w:tplc="6DDAAE7E">
      <w:start w:val="1"/>
      <w:numFmt w:val="bullet"/>
      <w:lvlText w:val=""/>
      <w:lvlJc w:val="left"/>
      <w:pPr>
        <w:ind w:left="2160" w:hanging="360"/>
      </w:pPr>
      <w:rPr>
        <w:rFonts w:ascii="Wingdings" w:hAnsi="Wingdings" w:hint="default"/>
      </w:rPr>
    </w:lvl>
    <w:lvl w:ilvl="3" w:tplc="98322AE2">
      <w:start w:val="1"/>
      <w:numFmt w:val="bullet"/>
      <w:lvlText w:val=""/>
      <w:lvlJc w:val="left"/>
      <w:pPr>
        <w:ind w:left="2880" w:hanging="360"/>
      </w:pPr>
      <w:rPr>
        <w:rFonts w:ascii="Symbol" w:hAnsi="Symbol" w:hint="default"/>
      </w:rPr>
    </w:lvl>
    <w:lvl w:ilvl="4" w:tplc="8AD0AFEA">
      <w:start w:val="1"/>
      <w:numFmt w:val="bullet"/>
      <w:lvlText w:val="o"/>
      <w:lvlJc w:val="left"/>
      <w:pPr>
        <w:ind w:left="3600" w:hanging="360"/>
      </w:pPr>
      <w:rPr>
        <w:rFonts w:ascii="Courier New" w:hAnsi="Courier New" w:hint="default"/>
      </w:rPr>
    </w:lvl>
    <w:lvl w:ilvl="5" w:tplc="44BC5D7E">
      <w:start w:val="1"/>
      <w:numFmt w:val="bullet"/>
      <w:lvlText w:val=""/>
      <w:lvlJc w:val="left"/>
      <w:pPr>
        <w:ind w:left="4320" w:hanging="360"/>
      </w:pPr>
      <w:rPr>
        <w:rFonts w:ascii="Wingdings" w:hAnsi="Wingdings" w:hint="default"/>
      </w:rPr>
    </w:lvl>
    <w:lvl w:ilvl="6" w:tplc="2DEE78A0">
      <w:start w:val="1"/>
      <w:numFmt w:val="bullet"/>
      <w:lvlText w:val=""/>
      <w:lvlJc w:val="left"/>
      <w:pPr>
        <w:ind w:left="5040" w:hanging="360"/>
      </w:pPr>
      <w:rPr>
        <w:rFonts w:ascii="Symbol" w:hAnsi="Symbol" w:hint="default"/>
      </w:rPr>
    </w:lvl>
    <w:lvl w:ilvl="7" w:tplc="07B4C9E2">
      <w:start w:val="1"/>
      <w:numFmt w:val="bullet"/>
      <w:lvlText w:val="o"/>
      <w:lvlJc w:val="left"/>
      <w:pPr>
        <w:ind w:left="5760" w:hanging="360"/>
      </w:pPr>
      <w:rPr>
        <w:rFonts w:ascii="Courier New" w:hAnsi="Courier New" w:hint="default"/>
      </w:rPr>
    </w:lvl>
    <w:lvl w:ilvl="8" w:tplc="86E0BD32">
      <w:start w:val="1"/>
      <w:numFmt w:val="bullet"/>
      <w:lvlText w:val=""/>
      <w:lvlJc w:val="left"/>
      <w:pPr>
        <w:ind w:left="6480" w:hanging="360"/>
      </w:pPr>
      <w:rPr>
        <w:rFonts w:ascii="Wingdings" w:hAnsi="Wingdings" w:hint="default"/>
      </w:rPr>
    </w:lvl>
  </w:abstractNum>
  <w:abstractNum w:abstractNumId="16" w15:restartNumberingAfterBreak="0">
    <w:nsid w:val="38A96EBE"/>
    <w:multiLevelType w:val="hybridMultilevel"/>
    <w:tmpl w:val="7E94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E5323"/>
    <w:multiLevelType w:val="hybridMultilevel"/>
    <w:tmpl w:val="8F843704"/>
    <w:lvl w:ilvl="0" w:tplc="2076ACA6">
      <w:start w:val="1"/>
      <w:numFmt w:val="bullet"/>
      <w:lvlText w:val=""/>
      <w:lvlJc w:val="left"/>
      <w:pPr>
        <w:ind w:left="720" w:hanging="360"/>
      </w:pPr>
      <w:rPr>
        <w:rFonts w:ascii="Symbol" w:hAnsi="Symbol" w:hint="default"/>
      </w:rPr>
    </w:lvl>
    <w:lvl w:ilvl="1" w:tplc="D96A654C">
      <w:start w:val="1"/>
      <w:numFmt w:val="bullet"/>
      <w:lvlText w:val="o"/>
      <w:lvlJc w:val="left"/>
      <w:pPr>
        <w:ind w:left="1440" w:hanging="360"/>
      </w:pPr>
      <w:rPr>
        <w:rFonts w:ascii="Courier New" w:hAnsi="Courier New" w:hint="default"/>
      </w:rPr>
    </w:lvl>
    <w:lvl w:ilvl="2" w:tplc="B2309110">
      <w:start w:val="1"/>
      <w:numFmt w:val="bullet"/>
      <w:lvlText w:val=""/>
      <w:lvlJc w:val="left"/>
      <w:pPr>
        <w:ind w:left="2160" w:hanging="360"/>
      </w:pPr>
      <w:rPr>
        <w:rFonts w:ascii="Wingdings" w:hAnsi="Wingdings" w:hint="default"/>
      </w:rPr>
    </w:lvl>
    <w:lvl w:ilvl="3" w:tplc="B7163D60">
      <w:start w:val="1"/>
      <w:numFmt w:val="bullet"/>
      <w:lvlText w:val=""/>
      <w:lvlJc w:val="left"/>
      <w:pPr>
        <w:ind w:left="2880" w:hanging="360"/>
      </w:pPr>
      <w:rPr>
        <w:rFonts w:ascii="Symbol" w:hAnsi="Symbol" w:hint="default"/>
      </w:rPr>
    </w:lvl>
    <w:lvl w:ilvl="4" w:tplc="E306F38C">
      <w:start w:val="1"/>
      <w:numFmt w:val="bullet"/>
      <w:lvlText w:val="o"/>
      <w:lvlJc w:val="left"/>
      <w:pPr>
        <w:ind w:left="3600" w:hanging="360"/>
      </w:pPr>
      <w:rPr>
        <w:rFonts w:ascii="Courier New" w:hAnsi="Courier New" w:hint="default"/>
      </w:rPr>
    </w:lvl>
    <w:lvl w:ilvl="5" w:tplc="EA0A0138">
      <w:start w:val="1"/>
      <w:numFmt w:val="bullet"/>
      <w:lvlText w:val=""/>
      <w:lvlJc w:val="left"/>
      <w:pPr>
        <w:ind w:left="4320" w:hanging="360"/>
      </w:pPr>
      <w:rPr>
        <w:rFonts w:ascii="Wingdings" w:hAnsi="Wingdings" w:hint="default"/>
      </w:rPr>
    </w:lvl>
    <w:lvl w:ilvl="6" w:tplc="1BFE6826">
      <w:start w:val="1"/>
      <w:numFmt w:val="bullet"/>
      <w:lvlText w:val=""/>
      <w:lvlJc w:val="left"/>
      <w:pPr>
        <w:ind w:left="5040" w:hanging="360"/>
      </w:pPr>
      <w:rPr>
        <w:rFonts w:ascii="Symbol" w:hAnsi="Symbol" w:hint="default"/>
      </w:rPr>
    </w:lvl>
    <w:lvl w:ilvl="7" w:tplc="000E53BE">
      <w:start w:val="1"/>
      <w:numFmt w:val="bullet"/>
      <w:lvlText w:val="o"/>
      <w:lvlJc w:val="left"/>
      <w:pPr>
        <w:ind w:left="5760" w:hanging="360"/>
      </w:pPr>
      <w:rPr>
        <w:rFonts w:ascii="Courier New" w:hAnsi="Courier New" w:hint="default"/>
      </w:rPr>
    </w:lvl>
    <w:lvl w:ilvl="8" w:tplc="2982B67E">
      <w:start w:val="1"/>
      <w:numFmt w:val="bullet"/>
      <w:lvlText w:val=""/>
      <w:lvlJc w:val="left"/>
      <w:pPr>
        <w:ind w:left="6480" w:hanging="360"/>
      </w:pPr>
      <w:rPr>
        <w:rFonts w:ascii="Wingdings" w:hAnsi="Wingdings" w:hint="default"/>
      </w:rPr>
    </w:lvl>
  </w:abstractNum>
  <w:abstractNum w:abstractNumId="18" w15:restartNumberingAfterBreak="0">
    <w:nsid w:val="415C34CB"/>
    <w:multiLevelType w:val="hybridMultilevel"/>
    <w:tmpl w:val="0706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F9406"/>
    <w:multiLevelType w:val="hybridMultilevel"/>
    <w:tmpl w:val="6CC2A710"/>
    <w:lvl w:ilvl="0" w:tplc="7BA62F84">
      <w:start w:val="1"/>
      <w:numFmt w:val="bullet"/>
      <w:lvlText w:val=""/>
      <w:lvlJc w:val="left"/>
      <w:pPr>
        <w:ind w:left="720" w:hanging="360"/>
      </w:pPr>
      <w:rPr>
        <w:rFonts w:ascii="Symbol" w:hAnsi="Symbol" w:hint="default"/>
      </w:rPr>
    </w:lvl>
    <w:lvl w:ilvl="1" w:tplc="54C0C2B6">
      <w:start w:val="1"/>
      <w:numFmt w:val="bullet"/>
      <w:lvlText w:val="o"/>
      <w:lvlJc w:val="left"/>
      <w:pPr>
        <w:ind w:left="1440" w:hanging="360"/>
      </w:pPr>
      <w:rPr>
        <w:rFonts w:ascii="Courier New" w:hAnsi="Courier New" w:hint="default"/>
      </w:rPr>
    </w:lvl>
    <w:lvl w:ilvl="2" w:tplc="54EAEAEA">
      <w:start w:val="1"/>
      <w:numFmt w:val="bullet"/>
      <w:lvlText w:val=""/>
      <w:lvlJc w:val="left"/>
      <w:pPr>
        <w:ind w:left="2160" w:hanging="360"/>
      </w:pPr>
      <w:rPr>
        <w:rFonts w:ascii="Wingdings" w:hAnsi="Wingdings" w:hint="default"/>
      </w:rPr>
    </w:lvl>
    <w:lvl w:ilvl="3" w:tplc="CE10B2BC">
      <w:start w:val="1"/>
      <w:numFmt w:val="bullet"/>
      <w:lvlText w:val=""/>
      <w:lvlJc w:val="left"/>
      <w:pPr>
        <w:ind w:left="2880" w:hanging="360"/>
      </w:pPr>
      <w:rPr>
        <w:rFonts w:ascii="Symbol" w:hAnsi="Symbol" w:hint="default"/>
      </w:rPr>
    </w:lvl>
    <w:lvl w:ilvl="4" w:tplc="82A44668">
      <w:start w:val="1"/>
      <w:numFmt w:val="bullet"/>
      <w:lvlText w:val="o"/>
      <w:lvlJc w:val="left"/>
      <w:pPr>
        <w:ind w:left="3600" w:hanging="360"/>
      </w:pPr>
      <w:rPr>
        <w:rFonts w:ascii="Courier New" w:hAnsi="Courier New" w:hint="default"/>
      </w:rPr>
    </w:lvl>
    <w:lvl w:ilvl="5" w:tplc="50B808C0">
      <w:start w:val="1"/>
      <w:numFmt w:val="bullet"/>
      <w:lvlText w:val=""/>
      <w:lvlJc w:val="left"/>
      <w:pPr>
        <w:ind w:left="4320" w:hanging="360"/>
      </w:pPr>
      <w:rPr>
        <w:rFonts w:ascii="Wingdings" w:hAnsi="Wingdings" w:hint="default"/>
      </w:rPr>
    </w:lvl>
    <w:lvl w:ilvl="6" w:tplc="FD04398A">
      <w:start w:val="1"/>
      <w:numFmt w:val="bullet"/>
      <w:lvlText w:val=""/>
      <w:lvlJc w:val="left"/>
      <w:pPr>
        <w:ind w:left="5040" w:hanging="360"/>
      </w:pPr>
      <w:rPr>
        <w:rFonts w:ascii="Symbol" w:hAnsi="Symbol" w:hint="default"/>
      </w:rPr>
    </w:lvl>
    <w:lvl w:ilvl="7" w:tplc="DEAE6B74">
      <w:start w:val="1"/>
      <w:numFmt w:val="bullet"/>
      <w:lvlText w:val="o"/>
      <w:lvlJc w:val="left"/>
      <w:pPr>
        <w:ind w:left="5760" w:hanging="360"/>
      </w:pPr>
      <w:rPr>
        <w:rFonts w:ascii="Courier New" w:hAnsi="Courier New" w:hint="default"/>
      </w:rPr>
    </w:lvl>
    <w:lvl w:ilvl="8" w:tplc="ACC6BB78">
      <w:start w:val="1"/>
      <w:numFmt w:val="bullet"/>
      <w:lvlText w:val=""/>
      <w:lvlJc w:val="left"/>
      <w:pPr>
        <w:ind w:left="6480" w:hanging="360"/>
      </w:pPr>
      <w:rPr>
        <w:rFonts w:ascii="Wingdings" w:hAnsi="Wingdings" w:hint="default"/>
      </w:rPr>
    </w:lvl>
  </w:abstractNum>
  <w:abstractNum w:abstractNumId="20" w15:restartNumberingAfterBreak="0">
    <w:nsid w:val="4695EEED"/>
    <w:multiLevelType w:val="hybridMultilevel"/>
    <w:tmpl w:val="30F81B4E"/>
    <w:lvl w:ilvl="0" w:tplc="E49CBDD4">
      <w:start w:val="1"/>
      <w:numFmt w:val="bullet"/>
      <w:lvlText w:val=""/>
      <w:lvlJc w:val="left"/>
      <w:pPr>
        <w:ind w:left="720" w:hanging="360"/>
      </w:pPr>
      <w:rPr>
        <w:rFonts w:ascii="Symbol" w:hAnsi="Symbol" w:hint="default"/>
      </w:rPr>
    </w:lvl>
    <w:lvl w:ilvl="1" w:tplc="F5685176">
      <w:start w:val="1"/>
      <w:numFmt w:val="bullet"/>
      <w:lvlText w:val="o"/>
      <w:lvlJc w:val="left"/>
      <w:pPr>
        <w:ind w:left="1440" w:hanging="360"/>
      </w:pPr>
      <w:rPr>
        <w:rFonts w:ascii="Courier New" w:hAnsi="Courier New" w:hint="default"/>
      </w:rPr>
    </w:lvl>
    <w:lvl w:ilvl="2" w:tplc="AA1EF2E2">
      <w:start w:val="1"/>
      <w:numFmt w:val="bullet"/>
      <w:lvlText w:val=""/>
      <w:lvlJc w:val="left"/>
      <w:pPr>
        <w:ind w:left="2160" w:hanging="360"/>
      </w:pPr>
      <w:rPr>
        <w:rFonts w:ascii="Wingdings" w:hAnsi="Wingdings" w:hint="default"/>
      </w:rPr>
    </w:lvl>
    <w:lvl w:ilvl="3" w:tplc="6B341404">
      <w:start w:val="1"/>
      <w:numFmt w:val="bullet"/>
      <w:lvlText w:val=""/>
      <w:lvlJc w:val="left"/>
      <w:pPr>
        <w:ind w:left="2880" w:hanging="360"/>
      </w:pPr>
      <w:rPr>
        <w:rFonts w:ascii="Symbol" w:hAnsi="Symbol" w:hint="default"/>
      </w:rPr>
    </w:lvl>
    <w:lvl w:ilvl="4" w:tplc="1BB413B8">
      <w:start w:val="1"/>
      <w:numFmt w:val="bullet"/>
      <w:lvlText w:val="o"/>
      <w:lvlJc w:val="left"/>
      <w:pPr>
        <w:ind w:left="3600" w:hanging="360"/>
      </w:pPr>
      <w:rPr>
        <w:rFonts w:ascii="Courier New" w:hAnsi="Courier New" w:hint="default"/>
      </w:rPr>
    </w:lvl>
    <w:lvl w:ilvl="5" w:tplc="ED186AD8">
      <w:start w:val="1"/>
      <w:numFmt w:val="bullet"/>
      <w:lvlText w:val=""/>
      <w:lvlJc w:val="left"/>
      <w:pPr>
        <w:ind w:left="4320" w:hanging="360"/>
      </w:pPr>
      <w:rPr>
        <w:rFonts w:ascii="Wingdings" w:hAnsi="Wingdings" w:hint="default"/>
      </w:rPr>
    </w:lvl>
    <w:lvl w:ilvl="6" w:tplc="5D88B4D8">
      <w:start w:val="1"/>
      <w:numFmt w:val="bullet"/>
      <w:lvlText w:val=""/>
      <w:lvlJc w:val="left"/>
      <w:pPr>
        <w:ind w:left="5040" w:hanging="360"/>
      </w:pPr>
      <w:rPr>
        <w:rFonts w:ascii="Symbol" w:hAnsi="Symbol" w:hint="default"/>
      </w:rPr>
    </w:lvl>
    <w:lvl w:ilvl="7" w:tplc="321E3160">
      <w:start w:val="1"/>
      <w:numFmt w:val="bullet"/>
      <w:lvlText w:val="o"/>
      <w:lvlJc w:val="left"/>
      <w:pPr>
        <w:ind w:left="5760" w:hanging="360"/>
      </w:pPr>
      <w:rPr>
        <w:rFonts w:ascii="Courier New" w:hAnsi="Courier New" w:hint="default"/>
      </w:rPr>
    </w:lvl>
    <w:lvl w:ilvl="8" w:tplc="B8B0DFC4">
      <w:start w:val="1"/>
      <w:numFmt w:val="bullet"/>
      <w:lvlText w:val=""/>
      <w:lvlJc w:val="left"/>
      <w:pPr>
        <w:ind w:left="6480" w:hanging="360"/>
      </w:pPr>
      <w:rPr>
        <w:rFonts w:ascii="Wingdings" w:hAnsi="Wingdings" w:hint="default"/>
      </w:rPr>
    </w:lvl>
  </w:abstractNum>
  <w:abstractNum w:abstractNumId="21" w15:restartNumberingAfterBreak="0">
    <w:nsid w:val="4A128BE5"/>
    <w:multiLevelType w:val="hybridMultilevel"/>
    <w:tmpl w:val="1B2E13DE"/>
    <w:lvl w:ilvl="0" w:tplc="8898A516">
      <w:start w:val="1"/>
      <w:numFmt w:val="bullet"/>
      <w:lvlText w:val=""/>
      <w:lvlJc w:val="left"/>
      <w:pPr>
        <w:ind w:left="720" w:hanging="360"/>
      </w:pPr>
      <w:rPr>
        <w:rFonts w:ascii="Symbol" w:hAnsi="Symbol" w:hint="default"/>
      </w:rPr>
    </w:lvl>
    <w:lvl w:ilvl="1" w:tplc="AEE65C00">
      <w:start w:val="1"/>
      <w:numFmt w:val="bullet"/>
      <w:lvlText w:val="o"/>
      <w:lvlJc w:val="left"/>
      <w:pPr>
        <w:ind w:left="1440" w:hanging="360"/>
      </w:pPr>
      <w:rPr>
        <w:rFonts w:ascii="Courier New" w:hAnsi="Courier New" w:hint="default"/>
      </w:rPr>
    </w:lvl>
    <w:lvl w:ilvl="2" w:tplc="C1AA3046">
      <w:start w:val="1"/>
      <w:numFmt w:val="bullet"/>
      <w:lvlText w:val=""/>
      <w:lvlJc w:val="left"/>
      <w:pPr>
        <w:ind w:left="2160" w:hanging="360"/>
      </w:pPr>
      <w:rPr>
        <w:rFonts w:ascii="Wingdings" w:hAnsi="Wingdings" w:hint="default"/>
      </w:rPr>
    </w:lvl>
    <w:lvl w:ilvl="3" w:tplc="7854A136">
      <w:start w:val="1"/>
      <w:numFmt w:val="bullet"/>
      <w:lvlText w:val=""/>
      <w:lvlJc w:val="left"/>
      <w:pPr>
        <w:ind w:left="2880" w:hanging="360"/>
      </w:pPr>
      <w:rPr>
        <w:rFonts w:ascii="Symbol" w:hAnsi="Symbol" w:hint="default"/>
      </w:rPr>
    </w:lvl>
    <w:lvl w:ilvl="4" w:tplc="07D4AFCE">
      <w:start w:val="1"/>
      <w:numFmt w:val="bullet"/>
      <w:lvlText w:val="o"/>
      <w:lvlJc w:val="left"/>
      <w:pPr>
        <w:ind w:left="3600" w:hanging="360"/>
      </w:pPr>
      <w:rPr>
        <w:rFonts w:ascii="Courier New" w:hAnsi="Courier New" w:hint="default"/>
      </w:rPr>
    </w:lvl>
    <w:lvl w:ilvl="5" w:tplc="0334402C">
      <w:start w:val="1"/>
      <w:numFmt w:val="bullet"/>
      <w:lvlText w:val=""/>
      <w:lvlJc w:val="left"/>
      <w:pPr>
        <w:ind w:left="4320" w:hanging="360"/>
      </w:pPr>
      <w:rPr>
        <w:rFonts w:ascii="Wingdings" w:hAnsi="Wingdings" w:hint="default"/>
      </w:rPr>
    </w:lvl>
    <w:lvl w:ilvl="6" w:tplc="3E8CD218">
      <w:start w:val="1"/>
      <w:numFmt w:val="bullet"/>
      <w:lvlText w:val=""/>
      <w:lvlJc w:val="left"/>
      <w:pPr>
        <w:ind w:left="5040" w:hanging="360"/>
      </w:pPr>
      <w:rPr>
        <w:rFonts w:ascii="Symbol" w:hAnsi="Symbol" w:hint="default"/>
      </w:rPr>
    </w:lvl>
    <w:lvl w:ilvl="7" w:tplc="87EE586E">
      <w:start w:val="1"/>
      <w:numFmt w:val="bullet"/>
      <w:lvlText w:val="o"/>
      <w:lvlJc w:val="left"/>
      <w:pPr>
        <w:ind w:left="5760" w:hanging="360"/>
      </w:pPr>
      <w:rPr>
        <w:rFonts w:ascii="Courier New" w:hAnsi="Courier New" w:hint="default"/>
      </w:rPr>
    </w:lvl>
    <w:lvl w:ilvl="8" w:tplc="D9B45E5A">
      <w:start w:val="1"/>
      <w:numFmt w:val="bullet"/>
      <w:lvlText w:val=""/>
      <w:lvlJc w:val="left"/>
      <w:pPr>
        <w:ind w:left="6480" w:hanging="360"/>
      </w:pPr>
      <w:rPr>
        <w:rFonts w:ascii="Wingdings" w:hAnsi="Wingdings" w:hint="default"/>
      </w:rPr>
    </w:lvl>
  </w:abstractNum>
  <w:abstractNum w:abstractNumId="22" w15:restartNumberingAfterBreak="0">
    <w:nsid w:val="52CB78F3"/>
    <w:multiLevelType w:val="multilevel"/>
    <w:tmpl w:val="9FEA6B9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asciiTheme="minorHAnsi" w:hAnsiTheme="minorHAnsi" w:cstheme="minorBidi" w:hint="default"/>
      </w:rPr>
    </w:lvl>
    <w:lvl w:ilvl="2">
      <w:start w:val="1"/>
      <w:numFmt w:val="decimal"/>
      <w:isLgl/>
      <w:lvlText w:val="%1.%2.%3"/>
      <w:lvlJc w:val="left"/>
      <w:pPr>
        <w:ind w:left="1080" w:hanging="720"/>
      </w:pPr>
      <w:rPr>
        <w:rFonts w:ascii="Verdana" w:hAnsi="Verdana" w:cstheme="minorBidi" w:hint="default"/>
      </w:rPr>
    </w:lvl>
    <w:lvl w:ilvl="3">
      <w:start w:val="1"/>
      <w:numFmt w:val="decimal"/>
      <w:isLgl/>
      <w:lvlText w:val="%1.%2.%3.%4"/>
      <w:lvlJc w:val="left"/>
      <w:pPr>
        <w:ind w:left="1080" w:hanging="720"/>
      </w:pPr>
      <w:rPr>
        <w:rFonts w:ascii="Verdana" w:hAnsi="Verdana" w:cstheme="minorBidi" w:hint="default"/>
      </w:rPr>
    </w:lvl>
    <w:lvl w:ilvl="4">
      <w:start w:val="1"/>
      <w:numFmt w:val="decimal"/>
      <w:isLgl/>
      <w:lvlText w:val="%1.%2.%3.%4.%5"/>
      <w:lvlJc w:val="left"/>
      <w:pPr>
        <w:ind w:left="1440" w:hanging="1080"/>
      </w:pPr>
      <w:rPr>
        <w:rFonts w:ascii="Verdana" w:hAnsi="Verdana" w:cstheme="minorBidi" w:hint="default"/>
      </w:rPr>
    </w:lvl>
    <w:lvl w:ilvl="5">
      <w:start w:val="1"/>
      <w:numFmt w:val="decimal"/>
      <w:isLgl/>
      <w:lvlText w:val="%1.%2.%3.%4.%5.%6"/>
      <w:lvlJc w:val="left"/>
      <w:pPr>
        <w:ind w:left="1440" w:hanging="1080"/>
      </w:pPr>
      <w:rPr>
        <w:rFonts w:ascii="Verdana" w:hAnsi="Verdana" w:cstheme="minorBidi" w:hint="default"/>
      </w:rPr>
    </w:lvl>
    <w:lvl w:ilvl="6">
      <w:start w:val="1"/>
      <w:numFmt w:val="decimal"/>
      <w:isLgl/>
      <w:lvlText w:val="%1.%2.%3.%4.%5.%6.%7"/>
      <w:lvlJc w:val="left"/>
      <w:pPr>
        <w:ind w:left="1800" w:hanging="1440"/>
      </w:pPr>
      <w:rPr>
        <w:rFonts w:ascii="Verdana" w:hAnsi="Verdana" w:cstheme="minorBidi" w:hint="default"/>
      </w:rPr>
    </w:lvl>
    <w:lvl w:ilvl="7">
      <w:start w:val="1"/>
      <w:numFmt w:val="decimal"/>
      <w:isLgl/>
      <w:lvlText w:val="%1.%2.%3.%4.%5.%6.%7.%8"/>
      <w:lvlJc w:val="left"/>
      <w:pPr>
        <w:ind w:left="1800" w:hanging="1440"/>
      </w:pPr>
      <w:rPr>
        <w:rFonts w:ascii="Verdana" w:hAnsi="Verdana" w:cstheme="minorBidi" w:hint="default"/>
      </w:rPr>
    </w:lvl>
    <w:lvl w:ilvl="8">
      <w:start w:val="1"/>
      <w:numFmt w:val="decimal"/>
      <w:isLgl/>
      <w:lvlText w:val="%1.%2.%3.%4.%5.%6.%7.%8.%9"/>
      <w:lvlJc w:val="left"/>
      <w:pPr>
        <w:ind w:left="2160" w:hanging="1800"/>
      </w:pPr>
      <w:rPr>
        <w:rFonts w:ascii="Verdana" w:hAnsi="Verdana" w:cstheme="minorBidi" w:hint="default"/>
      </w:rPr>
    </w:lvl>
  </w:abstractNum>
  <w:abstractNum w:abstractNumId="23" w15:restartNumberingAfterBreak="0">
    <w:nsid w:val="531F0704"/>
    <w:multiLevelType w:val="hybridMultilevel"/>
    <w:tmpl w:val="5B44B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34149"/>
    <w:multiLevelType w:val="hybridMultilevel"/>
    <w:tmpl w:val="E3B05BA4"/>
    <w:lvl w:ilvl="0" w:tplc="509E4B9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F62F1"/>
    <w:multiLevelType w:val="hybridMultilevel"/>
    <w:tmpl w:val="052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1874D9"/>
    <w:multiLevelType w:val="hybridMultilevel"/>
    <w:tmpl w:val="E4E0E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8303B4"/>
    <w:multiLevelType w:val="multilevel"/>
    <w:tmpl w:val="5D9C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3739E"/>
    <w:multiLevelType w:val="hybridMultilevel"/>
    <w:tmpl w:val="A5D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0060B"/>
    <w:multiLevelType w:val="hybridMultilevel"/>
    <w:tmpl w:val="F28A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B41AA"/>
    <w:multiLevelType w:val="hybridMultilevel"/>
    <w:tmpl w:val="17AA3D02"/>
    <w:lvl w:ilvl="0" w:tplc="D82CA23E">
      <w:start w:val="1"/>
      <w:numFmt w:val="bullet"/>
      <w:lvlText w:val=""/>
      <w:lvlJc w:val="left"/>
      <w:pPr>
        <w:ind w:left="720" w:hanging="360"/>
      </w:pPr>
      <w:rPr>
        <w:rFonts w:ascii="Symbol" w:hAnsi="Symbol" w:hint="default"/>
      </w:rPr>
    </w:lvl>
    <w:lvl w:ilvl="1" w:tplc="B4049454">
      <w:start w:val="1"/>
      <w:numFmt w:val="bullet"/>
      <w:lvlText w:val="o"/>
      <w:lvlJc w:val="left"/>
      <w:pPr>
        <w:ind w:left="1440" w:hanging="360"/>
      </w:pPr>
      <w:rPr>
        <w:rFonts w:ascii="Courier New" w:hAnsi="Courier New" w:hint="default"/>
      </w:rPr>
    </w:lvl>
    <w:lvl w:ilvl="2" w:tplc="BE72B576">
      <w:start w:val="1"/>
      <w:numFmt w:val="bullet"/>
      <w:lvlText w:val=""/>
      <w:lvlJc w:val="left"/>
      <w:pPr>
        <w:ind w:left="2160" w:hanging="360"/>
      </w:pPr>
      <w:rPr>
        <w:rFonts w:ascii="Wingdings" w:hAnsi="Wingdings" w:hint="default"/>
      </w:rPr>
    </w:lvl>
    <w:lvl w:ilvl="3" w:tplc="135C2930">
      <w:start w:val="1"/>
      <w:numFmt w:val="bullet"/>
      <w:lvlText w:val=""/>
      <w:lvlJc w:val="left"/>
      <w:pPr>
        <w:ind w:left="2880" w:hanging="360"/>
      </w:pPr>
      <w:rPr>
        <w:rFonts w:ascii="Symbol" w:hAnsi="Symbol" w:hint="default"/>
      </w:rPr>
    </w:lvl>
    <w:lvl w:ilvl="4" w:tplc="5DF01728">
      <w:start w:val="1"/>
      <w:numFmt w:val="bullet"/>
      <w:lvlText w:val="o"/>
      <w:lvlJc w:val="left"/>
      <w:pPr>
        <w:ind w:left="3600" w:hanging="360"/>
      </w:pPr>
      <w:rPr>
        <w:rFonts w:ascii="Courier New" w:hAnsi="Courier New" w:hint="default"/>
      </w:rPr>
    </w:lvl>
    <w:lvl w:ilvl="5" w:tplc="A91665E6">
      <w:start w:val="1"/>
      <w:numFmt w:val="bullet"/>
      <w:lvlText w:val=""/>
      <w:lvlJc w:val="left"/>
      <w:pPr>
        <w:ind w:left="4320" w:hanging="360"/>
      </w:pPr>
      <w:rPr>
        <w:rFonts w:ascii="Wingdings" w:hAnsi="Wingdings" w:hint="default"/>
      </w:rPr>
    </w:lvl>
    <w:lvl w:ilvl="6" w:tplc="8286C23A">
      <w:start w:val="1"/>
      <w:numFmt w:val="bullet"/>
      <w:lvlText w:val=""/>
      <w:lvlJc w:val="left"/>
      <w:pPr>
        <w:ind w:left="5040" w:hanging="360"/>
      </w:pPr>
      <w:rPr>
        <w:rFonts w:ascii="Symbol" w:hAnsi="Symbol" w:hint="default"/>
      </w:rPr>
    </w:lvl>
    <w:lvl w:ilvl="7" w:tplc="A8FA21CE">
      <w:start w:val="1"/>
      <w:numFmt w:val="bullet"/>
      <w:lvlText w:val="o"/>
      <w:lvlJc w:val="left"/>
      <w:pPr>
        <w:ind w:left="5760" w:hanging="360"/>
      </w:pPr>
      <w:rPr>
        <w:rFonts w:ascii="Courier New" w:hAnsi="Courier New" w:hint="default"/>
      </w:rPr>
    </w:lvl>
    <w:lvl w:ilvl="8" w:tplc="61C2BEC4">
      <w:start w:val="1"/>
      <w:numFmt w:val="bullet"/>
      <w:lvlText w:val=""/>
      <w:lvlJc w:val="left"/>
      <w:pPr>
        <w:ind w:left="6480" w:hanging="360"/>
      </w:pPr>
      <w:rPr>
        <w:rFonts w:ascii="Wingdings" w:hAnsi="Wingdings" w:hint="default"/>
      </w:rPr>
    </w:lvl>
  </w:abstractNum>
  <w:abstractNum w:abstractNumId="31" w15:restartNumberingAfterBreak="0">
    <w:nsid w:val="5AE4ECDA"/>
    <w:multiLevelType w:val="hybridMultilevel"/>
    <w:tmpl w:val="F6E090AC"/>
    <w:lvl w:ilvl="0" w:tplc="9BC449F2">
      <w:start w:val="1"/>
      <w:numFmt w:val="bullet"/>
      <w:lvlText w:val=""/>
      <w:lvlJc w:val="left"/>
      <w:pPr>
        <w:ind w:left="720" w:hanging="360"/>
      </w:pPr>
      <w:rPr>
        <w:rFonts w:ascii="Symbol" w:hAnsi="Symbol" w:hint="default"/>
      </w:rPr>
    </w:lvl>
    <w:lvl w:ilvl="1" w:tplc="1AEE7214">
      <w:start w:val="1"/>
      <w:numFmt w:val="bullet"/>
      <w:lvlText w:val="o"/>
      <w:lvlJc w:val="left"/>
      <w:pPr>
        <w:ind w:left="1440" w:hanging="360"/>
      </w:pPr>
      <w:rPr>
        <w:rFonts w:ascii="Courier New" w:hAnsi="Courier New" w:hint="default"/>
      </w:rPr>
    </w:lvl>
    <w:lvl w:ilvl="2" w:tplc="D2F6B69C">
      <w:start w:val="1"/>
      <w:numFmt w:val="bullet"/>
      <w:lvlText w:val=""/>
      <w:lvlJc w:val="left"/>
      <w:pPr>
        <w:ind w:left="2160" w:hanging="360"/>
      </w:pPr>
      <w:rPr>
        <w:rFonts w:ascii="Wingdings" w:hAnsi="Wingdings" w:hint="default"/>
      </w:rPr>
    </w:lvl>
    <w:lvl w:ilvl="3" w:tplc="322AC32E">
      <w:start w:val="1"/>
      <w:numFmt w:val="bullet"/>
      <w:lvlText w:val=""/>
      <w:lvlJc w:val="left"/>
      <w:pPr>
        <w:ind w:left="2880" w:hanging="360"/>
      </w:pPr>
      <w:rPr>
        <w:rFonts w:ascii="Symbol" w:hAnsi="Symbol" w:hint="default"/>
      </w:rPr>
    </w:lvl>
    <w:lvl w:ilvl="4" w:tplc="465CBC3E">
      <w:start w:val="1"/>
      <w:numFmt w:val="bullet"/>
      <w:lvlText w:val="o"/>
      <w:lvlJc w:val="left"/>
      <w:pPr>
        <w:ind w:left="3600" w:hanging="360"/>
      </w:pPr>
      <w:rPr>
        <w:rFonts w:ascii="Courier New" w:hAnsi="Courier New" w:hint="default"/>
      </w:rPr>
    </w:lvl>
    <w:lvl w:ilvl="5" w:tplc="229AB176">
      <w:start w:val="1"/>
      <w:numFmt w:val="bullet"/>
      <w:lvlText w:val=""/>
      <w:lvlJc w:val="left"/>
      <w:pPr>
        <w:ind w:left="4320" w:hanging="360"/>
      </w:pPr>
      <w:rPr>
        <w:rFonts w:ascii="Wingdings" w:hAnsi="Wingdings" w:hint="default"/>
      </w:rPr>
    </w:lvl>
    <w:lvl w:ilvl="6" w:tplc="A3B4AB2C">
      <w:start w:val="1"/>
      <w:numFmt w:val="bullet"/>
      <w:lvlText w:val=""/>
      <w:lvlJc w:val="left"/>
      <w:pPr>
        <w:ind w:left="5040" w:hanging="360"/>
      </w:pPr>
      <w:rPr>
        <w:rFonts w:ascii="Symbol" w:hAnsi="Symbol" w:hint="default"/>
      </w:rPr>
    </w:lvl>
    <w:lvl w:ilvl="7" w:tplc="624EC3A4">
      <w:start w:val="1"/>
      <w:numFmt w:val="bullet"/>
      <w:lvlText w:val="o"/>
      <w:lvlJc w:val="left"/>
      <w:pPr>
        <w:ind w:left="5760" w:hanging="360"/>
      </w:pPr>
      <w:rPr>
        <w:rFonts w:ascii="Courier New" w:hAnsi="Courier New" w:hint="default"/>
      </w:rPr>
    </w:lvl>
    <w:lvl w:ilvl="8" w:tplc="1514182A">
      <w:start w:val="1"/>
      <w:numFmt w:val="bullet"/>
      <w:lvlText w:val=""/>
      <w:lvlJc w:val="left"/>
      <w:pPr>
        <w:ind w:left="6480" w:hanging="360"/>
      </w:pPr>
      <w:rPr>
        <w:rFonts w:ascii="Wingdings" w:hAnsi="Wingdings" w:hint="default"/>
      </w:rPr>
    </w:lvl>
  </w:abstractNum>
  <w:abstractNum w:abstractNumId="32" w15:restartNumberingAfterBreak="0">
    <w:nsid w:val="618B5ED0"/>
    <w:multiLevelType w:val="hybridMultilevel"/>
    <w:tmpl w:val="9878B602"/>
    <w:lvl w:ilvl="0" w:tplc="3080EF9E">
      <w:start w:val="1"/>
      <w:numFmt w:val="bullet"/>
      <w:lvlText w:val=""/>
      <w:lvlJc w:val="left"/>
      <w:pPr>
        <w:tabs>
          <w:tab w:val="num" w:pos="1440"/>
        </w:tabs>
        <w:ind w:left="1440" w:hanging="360"/>
      </w:pPr>
      <w:rPr>
        <w:rFonts w:ascii="Symbol" w:hAnsi="Symbol" w:hint="default"/>
      </w:rPr>
    </w:lvl>
    <w:lvl w:ilvl="1" w:tplc="2DA097E6" w:tentative="1">
      <w:start w:val="1"/>
      <w:numFmt w:val="bullet"/>
      <w:lvlText w:val="o"/>
      <w:lvlJc w:val="left"/>
      <w:pPr>
        <w:tabs>
          <w:tab w:val="num" w:pos="2160"/>
        </w:tabs>
        <w:ind w:left="2160" w:hanging="360"/>
      </w:pPr>
      <w:rPr>
        <w:rFonts w:ascii="Courier New" w:hAnsi="Courier New" w:cs="Courier New" w:hint="default"/>
      </w:rPr>
    </w:lvl>
    <w:lvl w:ilvl="2" w:tplc="BCE8BAD8" w:tentative="1">
      <w:start w:val="1"/>
      <w:numFmt w:val="bullet"/>
      <w:lvlText w:val=""/>
      <w:lvlJc w:val="left"/>
      <w:pPr>
        <w:tabs>
          <w:tab w:val="num" w:pos="2880"/>
        </w:tabs>
        <w:ind w:left="2880" w:hanging="360"/>
      </w:pPr>
      <w:rPr>
        <w:rFonts w:ascii="Wingdings" w:hAnsi="Wingdings" w:hint="default"/>
      </w:rPr>
    </w:lvl>
    <w:lvl w:ilvl="3" w:tplc="A6024A56" w:tentative="1">
      <w:start w:val="1"/>
      <w:numFmt w:val="bullet"/>
      <w:lvlText w:val=""/>
      <w:lvlJc w:val="left"/>
      <w:pPr>
        <w:tabs>
          <w:tab w:val="num" w:pos="3600"/>
        </w:tabs>
        <w:ind w:left="3600" w:hanging="360"/>
      </w:pPr>
      <w:rPr>
        <w:rFonts w:ascii="Symbol" w:hAnsi="Symbol" w:hint="default"/>
      </w:rPr>
    </w:lvl>
    <w:lvl w:ilvl="4" w:tplc="13CE2E5E" w:tentative="1">
      <w:start w:val="1"/>
      <w:numFmt w:val="bullet"/>
      <w:lvlText w:val="o"/>
      <w:lvlJc w:val="left"/>
      <w:pPr>
        <w:tabs>
          <w:tab w:val="num" w:pos="4320"/>
        </w:tabs>
        <w:ind w:left="4320" w:hanging="360"/>
      </w:pPr>
      <w:rPr>
        <w:rFonts w:ascii="Courier New" w:hAnsi="Courier New" w:cs="Courier New" w:hint="default"/>
      </w:rPr>
    </w:lvl>
    <w:lvl w:ilvl="5" w:tplc="4FE42C36" w:tentative="1">
      <w:start w:val="1"/>
      <w:numFmt w:val="bullet"/>
      <w:lvlText w:val=""/>
      <w:lvlJc w:val="left"/>
      <w:pPr>
        <w:tabs>
          <w:tab w:val="num" w:pos="5040"/>
        </w:tabs>
        <w:ind w:left="5040" w:hanging="360"/>
      </w:pPr>
      <w:rPr>
        <w:rFonts w:ascii="Wingdings" w:hAnsi="Wingdings" w:hint="default"/>
      </w:rPr>
    </w:lvl>
    <w:lvl w:ilvl="6" w:tplc="701673C8" w:tentative="1">
      <w:start w:val="1"/>
      <w:numFmt w:val="bullet"/>
      <w:lvlText w:val=""/>
      <w:lvlJc w:val="left"/>
      <w:pPr>
        <w:tabs>
          <w:tab w:val="num" w:pos="5760"/>
        </w:tabs>
        <w:ind w:left="5760" w:hanging="360"/>
      </w:pPr>
      <w:rPr>
        <w:rFonts w:ascii="Symbol" w:hAnsi="Symbol" w:hint="default"/>
      </w:rPr>
    </w:lvl>
    <w:lvl w:ilvl="7" w:tplc="3A94CDC8" w:tentative="1">
      <w:start w:val="1"/>
      <w:numFmt w:val="bullet"/>
      <w:lvlText w:val="o"/>
      <w:lvlJc w:val="left"/>
      <w:pPr>
        <w:tabs>
          <w:tab w:val="num" w:pos="6480"/>
        </w:tabs>
        <w:ind w:left="6480" w:hanging="360"/>
      </w:pPr>
      <w:rPr>
        <w:rFonts w:ascii="Courier New" w:hAnsi="Courier New" w:cs="Courier New" w:hint="default"/>
      </w:rPr>
    </w:lvl>
    <w:lvl w:ilvl="8" w:tplc="0526FCEC"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2726935"/>
    <w:multiLevelType w:val="hybridMultilevel"/>
    <w:tmpl w:val="5FBE9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2778A"/>
    <w:multiLevelType w:val="hybridMultilevel"/>
    <w:tmpl w:val="778A5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985D66"/>
    <w:multiLevelType w:val="hybridMultilevel"/>
    <w:tmpl w:val="FFFFFFFF"/>
    <w:lvl w:ilvl="0" w:tplc="F1E46A36">
      <w:start w:val="1"/>
      <w:numFmt w:val="bullet"/>
      <w:lvlText w:val=""/>
      <w:lvlJc w:val="left"/>
      <w:pPr>
        <w:ind w:left="720" w:hanging="360"/>
      </w:pPr>
      <w:rPr>
        <w:rFonts w:ascii="Symbol" w:hAnsi="Symbol" w:hint="default"/>
      </w:rPr>
    </w:lvl>
    <w:lvl w:ilvl="1" w:tplc="F52C4CAC">
      <w:start w:val="1"/>
      <w:numFmt w:val="bullet"/>
      <w:lvlText w:val="o"/>
      <w:lvlJc w:val="left"/>
      <w:pPr>
        <w:ind w:left="1440" w:hanging="360"/>
      </w:pPr>
      <w:rPr>
        <w:rFonts w:ascii="Courier New" w:hAnsi="Courier New" w:hint="default"/>
      </w:rPr>
    </w:lvl>
    <w:lvl w:ilvl="2" w:tplc="DB083AAC">
      <w:start w:val="1"/>
      <w:numFmt w:val="bullet"/>
      <w:lvlText w:val=""/>
      <w:lvlJc w:val="left"/>
      <w:pPr>
        <w:ind w:left="2160" w:hanging="360"/>
      </w:pPr>
      <w:rPr>
        <w:rFonts w:ascii="Wingdings" w:hAnsi="Wingdings" w:hint="default"/>
      </w:rPr>
    </w:lvl>
    <w:lvl w:ilvl="3" w:tplc="36B63A44">
      <w:start w:val="1"/>
      <w:numFmt w:val="bullet"/>
      <w:lvlText w:val=""/>
      <w:lvlJc w:val="left"/>
      <w:pPr>
        <w:ind w:left="2880" w:hanging="360"/>
      </w:pPr>
      <w:rPr>
        <w:rFonts w:ascii="Symbol" w:hAnsi="Symbol" w:hint="default"/>
      </w:rPr>
    </w:lvl>
    <w:lvl w:ilvl="4" w:tplc="ACF604FA">
      <w:start w:val="1"/>
      <w:numFmt w:val="bullet"/>
      <w:lvlText w:val="o"/>
      <w:lvlJc w:val="left"/>
      <w:pPr>
        <w:ind w:left="3600" w:hanging="360"/>
      </w:pPr>
      <w:rPr>
        <w:rFonts w:ascii="Courier New" w:hAnsi="Courier New" w:hint="default"/>
      </w:rPr>
    </w:lvl>
    <w:lvl w:ilvl="5" w:tplc="455674FE">
      <w:start w:val="1"/>
      <w:numFmt w:val="bullet"/>
      <w:lvlText w:val=""/>
      <w:lvlJc w:val="left"/>
      <w:pPr>
        <w:ind w:left="4320" w:hanging="360"/>
      </w:pPr>
      <w:rPr>
        <w:rFonts w:ascii="Wingdings" w:hAnsi="Wingdings" w:hint="default"/>
      </w:rPr>
    </w:lvl>
    <w:lvl w:ilvl="6" w:tplc="BC689266">
      <w:start w:val="1"/>
      <w:numFmt w:val="bullet"/>
      <w:lvlText w:val=""/>
      <w:lvlJc w:val="left"/>
      <w:pPr>
        <w:ind w:left="5040" w:hanging="360"/>
      </w:pPr>
      <w:rPr>
        <w:rFonts w:ascii="Symbol" w:hAnsi="Symbol" w:hint="default"/>
      </w:rPr>
    </w:lvl>
    <w:lvl w:ilvl="7" w:tplc="EB6A0510">
      <w:start w:val="1"/>
      <w:numFmt w:val="bullet"/>
      <w:lvlText w:val="o"/>
      <w:lvlJc w:val="left"/>
      <w:pPr>
        <w:ind w:left="5760" w:hanging="360"/>
      </w:pPr>
      <w:rPr>
        <w:rFonts w:ascii="Courier New" w:hAnsi="Courier New" w:hint="default"/>
      </w:rPr>
    </w:lvl>
    <w:lvl w:ilvl="8" w:tplc="A396220E">
      <w:start w:val="1"/>
      <w:numFmt w:val="bullet"/>
      <w:lvlText w:val=""/>
      <w:lvlJc w:val="left"/>
      <w:pPr>
        <w:ind w:left="6480" w:hanging="360"/>
      </w:pPr>
      <w:rPr>
        <w:rFonts w:ascii="Wingdings" w:hAnsi="Wingdings" w:hint="default"/>
      </w:rPr>
    </w:lvl>
  </w:abstractNum>
  <w:abstractNum w:abstractNumId="36" w15:restartNumberingAfterBreak="0">
    <w:nsid w:val="6B095821"/>
    <w:multiLevelType w:val="hybridMultilevel"/>
    <w:tmpl w:val="EF38FA6C"/>
    <w:lvl w:ilvl="0" w:tplc="9D9014E0">
      <w:start w:val="1"/>
      <w:numFmt w:val="bullet"/>
      <w:lvlText w:val=""/>
      <w:lvlJc w:val="left"/>
      <w:pPr>
        <w:ind w:left="720" w:hanging="360"/>
      </w:pPr>
      <w:rPr>
        <w:rFonts w:ascii="Symbol" w:hAnsi="Symbol" w:hint="default"/>
      </w:rPr>
    </w:lvl>
    <w:lvl w:ilvl="1" w:tplc="3134262A">
      <w:start w:val="1"/>
      <w:numFmt w:val="bullet"/>
      <w:lvlText w:val="o"/>
      <w:lvlJc w:val="left"/>
      <w:pPr>
        <w:ind w:left="1440" w:hanging="360"/>
      </w:pPr>
      <w:rPr>
        <w:rFonts w:ascii="Courier New" w:hAnsi="Courier New" w:hint="default"/>
      </w:rPr>
    </w:lvl>
    <w:lvl w:ilvl="2" w:tplc="962A340E">
      <w:start w:val="1"/>
      <w:numFmt w:val="bullet"/>
      <w:lvlText w:val=""/>
      <w:lvlJc w:val="left"/>
      <w:pPr>
        <w:ind w:left="2160" w:hanging="360"/>
      </w:pPr>
      <w:rPr>
        <w:rFonts w:ascii="Wingdings" w:hAnsi="Wingdings" w:hint="default"/>
      </w:rPr>
    </w:lvl>
    <w:lvl w:ilvl="3" w:tplc="61BE23E8">
      <w:start w:val="1"/>
      <w:numFmt w:val="bullet"/>
      <w:lvlText w:val=""/>
      <w:lvlJc w:val="left"/>
      <w:pPr>
        <w:ind w:left="2880" w:hanging="360"/>
      </w:pPr>
      <w:rPr>
        <w:rFonts w:ascii="Symbol" w:hAnsi="Symbol" w:hint="default"/>
      </w:rPr>
    </w:lvl>
    <w:lvl w:ilvl="4" w:tplc="ECFAD584">
      <w:start w:val="1"/>
      <w:numFmt w:val="bullet"/>
      <w:lvlText w:val="o"/>
      <w:lvlJc w:val="left"/>
      <w:pPr>
        <w:ind w:left="3600" w:hanging="360"/>
      </w:pPr>
      <w:rPr>
        <w:rFonts w:ascii="Courier New" w:hAnsi="Courier New" w:hint="default"/>
      </w:rPr>
    </w:lvl>
    <w:lvl w:ilvl="5" w:tplc="DDD6D7E4">
      <w:start w:val="1"/>
      <w:numFmt w:val="bullet"/>
      <w:lvlText w:val=""/>
      <w:lvlJc w:val="left"/>
      <w:pPr>
        <w:ind w:left="4320" w:hanging="360"/>
      </w:pPr>
      <w:rPr>
        <w:rFonts w:ascii="Wingdings" w:hAnsi="Wingdings" w:hint="default"/>
      </w:rPr>
    </w:lvl>
    <w:lvl w:ilvl="6" w:tplc="F3CC760C">
      <w:start w:val="1"/>
      <w:numFmt w:val="bullet"/>
      <w:lvlText w:val=""/>
      <w:lvlJc w:val="left"/>
      <w:pPr>
        <w:ind w:left="5040" w:hanging="360"/>
      </w:pPr>
      <w:rPr>
        <w:rFonts w:ascii="Symbol" w:hAnsi="Symbol" w:hint="default"/>
      </w:rPr>
    </w:lvl>
    <w:lvl w:ilvl="7" w:tplc="21F2B944">
      <w:start w:val="1"/>
      <w:numFmt w:val="bullet"/>
      <w:lvlText w:val="o"/>
      <w:lvlJc w:val="left"/>
      <w:pPr>
        <w:ind w:left="5760" w:hanging="360"/>
      </w:pPr>
      <w:rPr>
        <w:rFonts w:ascii="Courier New" w:hAnsi="Courier New" w:hint="default"/>
      </w:rPr>
    </w:lvl>
    <w:lvl w:ilvl="8" w:tplc="01D00B98">
      <w:start w:val="1"/>
      <w:numFmt w:val="bullet"/>
      <w:lvlText w:val=""/>
      <w:lvlJc w:val="left"/>
      <w:pPr>
        <w:ind w:left="6480" w:hanging="360"/>
      </w:pPr>
      <w:rPr>
        <w:rFonts w:ascii="Wingdings" w:hAnsi="Wingdings" w:hint="default"/>
      </w:rPr>
    </w:lvl>
  </w:abstractNum>
  <w:abstractNum w:abstractNumId="37" w15:restartNumberingAfterBreak="0">
    <w:nsid w:val="6BC661D7"/>
    <w:multiLevelType w:val="multilevel"/>
    <w:tmpl w:val="87344730"/>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24F0E32"/>
    <w:multiLevelType w:val="hybridMultilevel"/>
    <w:tmpl w:val="6F38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1661D"/>
    <w:multiLevelType w:val="hybridMultilevel"/>
    <w:tmpl w:val="8942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45B93"/>
    <w:multiLevelType w:val="hybridMultilevel"/>
    <w:tmpl w:val="A4CEFF52"/>
    <w:lvl w:ilvl="0" w:tplc="3164534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C6852"/>
    <w:multiLevelType w:val="hybridMultilevel"/>
    <w:tmpl w:val="FFFFFFFF"/>
    <w:lvl w:ilvl="0" w:tplc="FC9EDA74">
      <w:start w:val="1"/>
      <w:numFmt w:val="bullet"/>
      <w:lvlText w:val=""/>
      <w:lvlJc w:val="left"/>
      <w:pPr>
        <w:ind w:left="720" w:hanging="360"/>
      </w:pPr>
      <w:rPr>
        <w:rFonts w:ascii="Symbol" w:hAnsi="Symbol" w:hint="default"/>
      </w:rPr>
    </w:lvl>
    <w:lvl w:ilvl="1" w:tplc="35DA3A94">
      <w:start w:val="1"/>
      <w:numFmt w:val="bullet"/>
      <w:lvlText w:val="o"/>
      <w:lvlJc w:val="left"/>
      <w:pPr>
        <w:ind w:left="1440" w:hanging="360"/>
      </w:pPr>
      <w:rPr>
        <w:rFonts w:ascii="Courier New" w:hAnsi="Courier New" w:hint="default"/>
      </w:rPr>
    </w:lvl>
    <w:lvl w:ilvl="2" w:tplc="AC221710">
      <w:start w:val="1"/>
      <w:numFmt w:val="bullet"/>
      <w:lvlText w:val=""/>
      <w:lvlJc w:val="left"/>
      <w:pPr>
        <w:ind w:left="2160" w:hanging="360"/>
      </w:pPr>
      <w:rPr>
        <w:rFonts w:ascii="Wingdings" w:hAnsi="Wingdings" w:hint="default"/>
      </w:rPr>
    </w:lvl>
    <w:lvl w:ilvl="3" w:tplc="3086042E">
      <w:start w:val="1"/>
      <w:numFmt w:val="bullet"/>
      <w:lvlText w:val=""/>
      <w:lvlJc w:val="left"/>
      <w:pPr>
        <w:ind w:left="2880" w:hanging="360"/>
      </w:pPr>
      <w:rPr>
        <w:rFonts w:ascii="Symbol" w:hAnsi="Symbol" w:hint="default"/>
      </w:rPr>
    </w:lvl>
    <w:lvl w:ilvl="4" w:tplc="CFCE8EE2">
      <w:start w:val="1"/>
      <w:numFmt w:val="bullet"/>
      <w:lvlText w:val="o"/>
      <w:lvlJc w:val="left"/>
      <w:pPr>
        <w:ind w:left="3600" w:hanging="360"/>
      </w:pPr>
      <w:rPr>
        <w:rFonts w:ascii="Courier New" w:hAnsi="Courier New" w:hint="default"/>
      </w:rPr>
    </w:lvl>
    <w:lvl w:ilvl="5" w:tplc="D7380FB4">
      <w:start w:val="1"/>
      <w:numFmt w:val="bullet"/>
      <w:lvlText w:val=""/>
      <w:lvlJc w:val="left"/>
      <w:pPr>
        <w:ind w:left="4320" w:hanging="360"/>
      </w:pPr>
      <w:rPr>
        <w:rFonts w:ascii="Wingdings" w:hAnsi="Wingdings" w:hint="default"/>
      </w:rPr>
    </w:lvl>
    <w:lvl w:ilvl="6" w:tplc="E7543F18">
      <w:start w:val="1"/>
      <w:numFmt w:val="bullet"/>
      <w:lvlText w:val=""/>
      <w:lvlJc w:val="left"/>
      <w:pPr>
        <w:ind w:left="5040" w:hanging="360"/>
      </w:pPr>
      <w:rPr>
        <w:rFonts w:ascii="Symbol" w:hAnsi="Symbol" w:hint="default"/>
      </w:rPr>
    </w:lvl>
    <w:lvl w:ilvl="7" w:tplc="F0C2DF34">
      <w:start w:val="1"/>
      <w:numFmt w:val="bullet"/>
      <w:lvlText w:val="o"/>
      <w:lvlJc w:val="left"/>
      <w:pPr>
        <w:ind w:left="5760" w:hanging="360"/>
      </w:pPr>
      <w:rPr>
        <w:rFonts w:ascii="Courier New" w:hAnsi="Courier New" w:hint="default"/>
      </w:rPr>
    </w:lvl>
    <w:lvl w:ilvl="8" w:tplc="5EF8D43C">
      <w:start w:val="1"/>
      <w:numFmt w:val="bullet"/>
      <w:lvlText w:val=""/>
      <w:lvlJc w:val="left"/>
      <w:pPr>
        <w:ind w:left="6480" w:hanging="360"/>
      </w:pPr>
      <w:rPr>
        <w:rFonts w:ascii="Wingdings" w:hAnsi="Wingdings" w:hint="default"/>
      </w:rPr>
    </w:lvl>
  </w:abstractNum>
  <w:abstractNum w:abstractNumId="42" w15:restartNumberingAfterBreak="0">
    <w:nsid w:val="7D6E55ED"/>
    <w:multiLevelType w:val="hybridMultilevel"/>
    <w:tmpl w:val="CBB6A15E"/>
    <w:lvl w:ilvl="0" w:tplc="2592A69E">
      <w:start w:val="1"/>
      <w:numFmt w:val="bullet"/>
      <w:lvlText w:val=""/>
      <w:lvlJc w:val="left"/>
      <w:pPr>
        <w:ind w:left="720" w:hanging="360"/>
      </w:pPr>
      <w:rPr>
        <w:rFonts w:ascii="Symbol" w:hAnsi="Symbol" w:hint="default"/>
      </w:rPr>
    </w:lvl>
    <w:lvl w:ilvl="1" w:tplc="68645BE0">
      <w:start w:val="1"/>
      <w:numFmt w:val="bullet"/>
      <w:lvlText w:val="o"/>
      <w:lvlJc w:val="left"/>
      <w:pPr>
        <w:ind w:left="1440" w:hanging="360"/>
      </w:pPr>
      <w:rPr>
        <w:rFonts w:ascii="Courier New" w:hAnsi="Courier New" w:hint="default"/>
      </w:rPr>
    </w:lvl>
    <w:lvl w:ilvl="2" w:tplc="32BCD51C">
      <w:start w:val="1"/>
      <w:numFmt w:val="bullet"/>
      <w:lvlText w:val=""/>
      <w:lvlJc w:val="left"/>
      <w:pPr>
        <w:ind w:left="2160" w:hanging="360"/>
      </w:pPr>
      <w:rPr>
        <w:rFonts w:ascii="Wingdings" w:hAnsi="Wingdings" w:hint="default"/>
      </w:rPr>
    </w:lvl>
    <w:lvl w:ilvl="3" w:tplc="1BA01F98">
      <w:start w:val="1"/>
      <w:numFmt w:val="bullet"/>
      <w:lvlText w:val=""/>
      <w:lvlJc w:val="left"/>
      <w:pPr>
        <w:ind w:left="2880" w:hanging="360"/>
      </w:pPr>
      <w:rPr>
        <w:rFonts w:ascii="Symbol" w:hAnsi="Symbol" w:hint="default"/>
      </w:rPr>
    </w:lvl>
    <w:lvl w:ilvl="4" w:tplc="56CE7DC6">
      <w:start w:val="1"/>
      <w:numFmt w:val="bullet"/>
      <w:lvlText w:val="o"/>
      <w:lvlJc w:val="left"/>
      <w:pPr>
        <w:ind w:left="3600" w:hanging="360"/>
      </w:pPr>
      <w:rPr>
        <w:rFonts w:ascii="Courier New" w:hAnsi="Courier New" w:hint="default"/>
      </w:rPr>
    </w:lvl>
    <w:lvl w:ilvl="5" w:tplc="A028A660">
      <w:start w:val="1"/>
      <w:numFmt w:val="bullet"/>
      <w:lvlText w:val=""/>
      <w:lvlJc w:val="left"/>
      <w:pPr>
        <w:ind w:left="4320" w:hanging="360"/>
      </w:pPr>
      <w:rPr>
        <w:rFonts w:ascii="Wingdings" w:hAnsi="Wingdings" w:hint="default"/>
      </w:rPr>
    </w:lvl>
    <w:lvl w:ilvl="6" w:tplc="302A217E">
      <w:start w:val="1"/>
      <w:numFmt w:val="bullet"/>
      <w:lvlText w:val=""/>
      <w:lvlJc w:val="left"/>
      <w:pPr>
        <w:ind w:left="5040" w:hanging="360"/>
      </w:pPr>
      <w:rPr>
        <w:rFonts w:ascii="Symbol" w:hAnsi="Symbol" w:hint="default"/>
      </w:rPr>
    </w:lvl>
    <w:lvl w:ilvl="7" w:tplc="50C8846A">
      <w:start w:val="1"/>
      <w:numFmt w:val="bullet"/>
      <w:lvlText w:val="o"/>
      <w:lvlJc w:val="left"/>
      <w:pPr>
        <w:ind w:left="5760" w:hanging="360"/>
      </w:pPr>
      <w:rPr>
        <w:rFonts w:ascii="Courier New" w:hAnsi="Courier New" w:hint="default"/>
      </w:rPr>
    </w:lvl>
    <w:lvl w:ilvl="8" w:tplc="6BA4E246">
      <w:start w:val="1"/>
      <w:numFmt w:val="bullet"/>
      <w:lvlText w:val=""/>
      <w:lvlJc w:val="left"/>
      <w:pPr>
        <w:ind w:left="6480" w:hanging="360"/>
      </w:pPr>
      <w:rPr>
        <w:rFonts w:ascii="Wingdings" w:hAnsi="Wingdings" w:hint="default"/>
      </w:rPr>
    </w:lvl>
  </w:abstractNum>
  <w:abstractNum w:abstractNumId="43" w15:restartNumberingAfterBreak="0">
    <w:nsid w:val="7FCB3BA1"/>
    <w:multiLevelType w:val="hybridMultilevel"/>
    <w:tmpl w:val="A386B73E"/>
    <w:lvl w:ilvl="0" w:tplc="3A32FD72">
      <w:start w:val="1"/>
      <w:numFmt w:val="bullet"/>
      <w:lvlText w:val=""/>
      <w:lvlJc w:val="left"/>
      <w:pPr>
        <w:ind w:left="720" w:hanging="360"/>
      </w:pPr>
      <w:rPr>
        <w:rFonts w:ascii="Symbol" w:hAnsi="Symbol" w:hint="default"/>
      </w:rPr>
    </w:lvl>
    <w:lvl w:ilvl="1" w:tplc="813A320C">
      <w:start w:val="1"/>
      <w:numFmt w:val="bullet"/>
      <w:lvlText w:val="o"/>
      <w:lvlJc w:val="left"/>
      <w:pPr>
        <w:ind w:left="1440" w:hanging="360"/>
      </w:pPr>
      <w:rPr>
        <w:rFonts w:ascii="Courier New" w:hAnsi="Courier New" w:hint="default"/>
      </w:rPr>
    </w:lvl>
    <w:lvl w:ilvl="2" w:tplc="5060C82E">
      <w:start w:val="1"/>
      <w:numFmt w:val="bullet"/>
      <w:lvlText w:val=""/>
      <w:lvlJc w:val="left"/>
      <w:pPr>
        <w:ind w:left="2160" w:hanging="360"/>
      </w:pPr>
      <w:rPr>
        <w:rFonts w:ascii="Wingdings" w:hAnsi="Wingdings" w:hint="default"/>
      </w:rPr>
    </w:lvl>
    <w:lvl w:ilvl="3" w:tplc="19EA97CC">
      <w:start w:val="1"/>
      <w:numFmt w:val="bullet"/>
      <w:lvlText w:val=""/>
      <w:lvlJc w:val="left"/>
      <w:pPr>
        <w:ind w:left="2880" w:hanging="360"/>
      </w:pPr>
      <w:rPr>
        <w:rFonts w:ascii="Symbol" w:hAnsi="Symbol" w:hint="default"/>
      </w:rPr>
    </w:lvl>
    <w:lvl w:ilvl="4" w:tplc="1812E420">
      <w:start w:val="1"/>
      <w:numFmt w:val="bullet"/>
      <w:lvlText w:val="o"/>
      <w:lvlJc w:val="left"/>
      <w:pPr>
        <w:ind w:left="3600" w:hanging="360"/>
      </w:pPr>
      <w:rPr>
        <w:rFonts w:ascii="Courier New" w:hAnsi="Courier New" w:hint="default"/>
      </w:rPr>
    </w:lvl>
    <w:lvl w:ilvl="5" w:tplc="5E6A6FBC">
      <w:start w:val="1"/>
      <w:numFmt w:val="bullet"/>
      <w:lvlText w:val=""/>
      <w:lvlJc w:val="left"/>
      <w:pPr>
        <w:ind w:left="4320" w:hanging="360"/>
      </w:pPr>
      <w:rPr>
        <w:rFonts w:ascii="Wingdings" w:hAnsi="Wingdings" w:hint="default"/>
      </w:rPr>
    </w:lvl>
    <w:lvl w:ilvl="6" w:tplc="1E6673E8">
      <w:start w:val="1"/>
      <w:numFmt w:val="bullet"/>
      <w:lvlText w:val=""/>
      <w:lvlJc w:val="left"/>
      <w:pPr>
        <w:ind w:left="5040" w:hanging="360"/>
      </w:pPr>
      <w:rPr>
        <w:rFonts w:ascii="Symbol" w:hAnsi="Symbol" w:hint="default"/>
      </w:rPr>
    </w:lvl>
    <w:lvl w:ilvl="7" w:tplc="E9F4F398">
      <w:start w:val="1"/>
      <w:numFmt w:val="bullet"/>
      <w:lvlText w:val="o"/>
      <w:lvlJc w:val="left"/>
      <w:pPr>
        <w:ind w:left="5760" w:hanging="360"/>
      </w:pPr>
      <w:rPr>
        <w:rFonts w:ascii="Courier New" w:hAnsi="Courier New" w:hint="default"/>
      </w:rPr>
    </w:lvl>
    <w:lvl w:ilvl="8" w:tplc="D152E84C">
      <w:start w:val="1"/>
      <w:numFmt w:val="bullet"/>
      <w:lvlText w:val=""/>
      <w:lvlJc w:val="left"/>
      <w:pPr>
        <w:ind w:left="6480" w:hanging="360"/>
      </w:pPr>
      <w:rPr>
        <w:rFonts w:ascii="Wingdings" w:hAnsi="Wingdings" w:hint="default"/>
      </w:rPr>
    </w:lvl>
  </w:abstractNum>
  <w:num w:numId="1" w16cid:durableId="1123234043">
    <w:abstractNumId w:val="15"/>
  </w:num>
  <w:num w:numId="2" w16cid:durableId="1824734818">
    <w:abstractNumId w:val="42"/>
  </w:num>
  <w:num w:numId="3" w16cid:durableId="451291050">
    <w:abstractNumId w:val="20"/>
  </w:num>
  <w:num w:numId="4" w16cid:durableId="387727075">
    <w:abstractNumId w:val="30"/>
  </w:num>
  <w:num w:numId="5" w16cid:durableId="1308391846">
    <w:abstractNumId w:val="4"/>
  </w:num>
  <w:num w:numId="6" w16cid:durableId="1374622954">
    <w:abstractNumId w:val="43"/>
  </w:num>
  <w:num w:numId="7" w16cid:durableId="1716999366">
    <w:abstractNumId w:val="19"/>
  </w:num>
  <w:num w:numId="8" w16cid:durableId="639307152">
    <w:abstractNumId w:val="17"/>
  </w:num>
  <w:num w:numId="9" w16cid:durableId="1939211383">
    <w:abstractNumId w:val="31"/>
  </w:num>
  <w:num w:numId="10" w16cid:durableId="1703168670">
    <w:abstractNumId w:val="36"/>
  </w:num>
  <w:num w:numId="11" w16cid:durableId="1045717731">
    <w:abstractNumId w:val="10"/>
  </w:num>
  <w:num w:numId="12" w16cid:durableId="1238393685">
    <w:abstractNumId w:val="5"/>
  </w:num>
  <w:num w:numId="13" w16cid:durableId="548155147">
    <w:abstractNumId w:val="21"/>
  </w:num>
  <w:num w:numId="14" w16cid:durableId="1608853166">
    <w:abstractNumId w:val="35"/>
  </w:num>
  <w:num w:numId="15" w16cid:durableId="677469684">
    <w:abstractNumId w:val="41"/>
  </w:num>
  <w:num w:numId="16" w16cid:durableId="1945572929">
    <w:abstractNumId w:val="33"/>
  </w:num>
  <w:num w:numId="17" w16cid:durableId="514465417">
    <w:abstractNumId w:val="3"/>
  </w:num>
  <w:num w:numId="18" w16cid:durableId="552887552">
    <w:abstractNumId w:val="24"/>
  </w:num>
  <w:num w:numId="19" w16cid:durableId="1707364041">
    <w:abstractNumId w:val="23"/>
  </w:num>
  <w:num w:numId="20" w16cid:durableId="1396320175">
    <w:abstractNumId w:val="7"/>
  </w:num>
  <w:num w:numId="21" w16cid:durableId="1497527694">
    <w:abstractNumId w:val="6"/>
  </w:num>
  <w:num w:numId="22" w16cid:durableId="2118400428">
    <w:abstractNumId w:val="26"/>
  </w:num>
  <w:num w:numId="23" w16cid:durableId="1449010078">
    <w:abstractNumId w:val="22"/>
  </w:num>
  <w:num w:numId="24" w16cid:durableId="1918049190">
    <w:abstractNumId w:val="29"/>
  </w:num>
  <w:num w:numId="25" w16cid:durableId="828208260">
    <w:abstractNumId w:val="25"/>
  </w:num>
  <w:num w:numId="26" w16cid:durableId="127015711">
    <w:abstractNumId w:val="1"/>
  </w:num>
  <w:num w:numId="27" w16cid:durableId="838353218">
    <w:abstractNumId w:val="34"/>
  </w:num>
  <w:num w:numId="28" w16cid:durableId="939021473">
    <w:abstractNumId w:val="38"/>
  </w:num>
  <w:num w:numId="29" w16cid:durableId="410781714">
    <w:abstractNumId w:val="32"/>
  </w:num>
  <w:num w:numId="30" w16cid:durableId="944649288">
    <w:abstractNumId w:val="18"/>
  </w:num>
  <w:num w:numId="31" w16cid:durableId="1686980189">
    <w:abstractNumId w:val="28"/>
  </w:num>
  <w:num w:numId="32" w16cid:durableId="1560822414">
    <w:abstractNumId w:val="12"/>
  </w:num>
  <w:num w:numId="33" w16cid:durableId="1773162261">
    <w:abstractNumId w:val="9"/>
  </w:num>
  <w:num w:numId="34" w16cid:durableId="1301962605">
    <w:abstractNumId w:val="2"/>
  </w:num>
  <w:num w:numId="35" w16cid:durableId="1385828839">
    <w:abstractNumId w:val="16"/>
  </w:num>
  <w:num w:numId="36" w16cid:durableId="168495723">
    <w:abstractNumId w:val="40"/>
  </w:num>
  <w:num w:numId="37" w16cid:durableId="6297469">
    <w:abstractNumId w:val="14"/>
  </w:num>
  <w:num w:numId="38" w16cid:durableId="205147241">
    <w:abstractNumId w:val="39"/>
  </w:num>
  <w:num w:numId="39" w16cid:durableId="1350374104">
    <w:abstractNumId w:val="13"/>
  </w:num>
  <w:num w:numId="40" w16cid:durableId="607852321">
    <w:abstractNumId w:val="11"/>
  </w:num>
  <w:num w:numId="41" w16cid:durableId="696084287">
    <w:abstractNumId w:val="37"/>
  </w:num>
  <w:num w:numId="42" w16cid:durableId="1872184650">
    <w:abstractNumId w:val="27"/>
  </w:num>
  <w:num w:numId="43" w16cid:durableId="949046798">
    <w:abstractNumId w:val="0"/>
  </w:num>
  <w:num w:numId="44" w16cid:durableId="493688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AB"/>
    <w:rsid w:val="000057A7"/>
    <w:rsid w:val="000355E8"/>
    <w:rsid w:val="00053E21"/>
    <w:rsid w:val="0005482F"/>
    <w:rsid w:val="0006521A"/>
    <w:rsid w:val="00067FEE"/>
    <w:rsid w:val="0008301A"/>
    <w:rsid w:val="0009082D"/>
    <w:rsid w:val="000B7918"/>
    <w:rsid w:val="000E3FA6"/>
    <w:rsid w:val="000E4028"/>
    <w:rsid w:val="00103EAA"/>
    <w:rsid w:val="0012449A"/>
    <w:rsid w:val="001251F1"/>
    <w:rsid w:val="00126A57"/>
    <w:rsid w:val="00136F85"/>
    <w:rsid w:val="00150B81"/>
    <w:rsid w:val="001518A5"/>
    <w:rsid w:val="00165185"/>
    <w:rsid w:val="00182D8A"/>
    <w:rsid w:val="001A044E"/>
    <w:rsid w:val="001B412E"/>
    <w:rsid w:val="001D707F"/>
    <w:rsid w:val="001D788C"/>
    <w:rsid w:val="001E3FEA"/>
    <w:rsid w:val="001E5A07"/>
    <w:rsid w:val="001F773A"/>
    <w:rsid w:val="001F7C07"/>
    <w:rsid w:val="00230A05"/>
    <w:rsid w:val="00246580"/>
    <w:rsid w:val="00251E6F"/>
    <w:rsid w:val="002708AE"/>
    <w:rsid w:val="00287B63"/>
    <w:rsid w:val="002A05EA"/>
    <w:rsid w:val="002B0B8E"/>
    <w:rsid w:val="002C7607"/>
    <w:rsid w:val="002D1C20"/>
    <w:rsid w:val="002E0B4A"/>
    <w:rsid w:val="0030044B"/>
    <w:rsid w:val="00300AF1"/>
    <w:rsid w:val="00302A77"/>
    <w:rsid w:val="00314F82"/>
    <w:rsid w:val="00331D09"/>
    <w:rsid w:val="00346F43"/>
    <w:rsid w:val="00347961"/>
    <w:rsid w:val="00362DFF"/>
    <w:rsid w:val="0036324A"/>
    <w:rsid w:val="00373469"/>
    <w:rsid w:val="0038680F"/>
    <w:rsid w:val="00386B1D"/>
    <w:rsid w:val="003A28ED"/>
    <w:rsid w:val="003A65CE"/>
    <w:rsid w:val="003E0242"/>
    <w:rsid w:val="0040065E"/>
    <w:rsid w:val="00415453"/>
    <w:rsid w:val="004404A2"/>
    <w:rsid w:val="00457181"/>
    <w:rsid w:val="00461F2F"/>
    <w:rsid w:val="00472974"/>
    <w:rsid w:val="00481DD3"/>
    <w:rsid w:val="004A1E38"/>
    <w:rsid w:val="004B3EA3"/>
    <w:rsid w:val="004E4ED0"/>
    <w:rsid w:val="004E7597"/>
    <w:rsid w:val="00503490"/>
    <w:rsid w:val="005275BD"/>
    <w:rsid w:val="0053066B"/>
    <w:rsid w:val="00533B35"/>
    <w:rsid w:val="005405B8"/>
    <w:rsid w:val="005555BB"/>
    <w:rsid w:val="00577B31"/>
    <w:rsid w:val="00581CED"/>
    <w:rsid w:val="005A257D"/>
    <w:rsid w:val="005B1A25"/>
    <w:rsid w:val="005B5720"/>
    <w:rsid w:val="005B7336"/>
    <w:rsid w:val="005E34DF"/>
    <w:rsid w:val="005F1A18"/>
    <w:rsid w:val="00602D42"/>
    <w:rsid w:val="0060351E"/>
    <w:rsid w:val="00605B15"/>
    <w:rsid w:val="006258A7"/>
    <w:rsid w:val="006407F6"/>
    <w:rsid w:val="00652D45"/>
    <w:rsid w:val="00653716"/>
    <w:rsid w:val="006552B6"/>
    <w:rsid w:val="006718A5"/>
    <w:rsid w:val="006C0ECA"/>
    <w:rsid w:val="006D0C8F"/>
    <w:rsid w:val="006F2B62"/>
    <w:rsid w:val="00701390"/>
    <w:rsid w:val="007039F5"/>
    <w:rsid w:val="00705A9F"/>
    <w:rsid w:val="0073538F"/>
    <w:rsid w:val="00747E7A"/>
    <w:rsid w:val="007513C9"/>
    <w:rsid w:val="007708CD"/>
    <w:rsid w:val="007A495B"/>
    <w:rsid w:val="007B3BDB"/>
    <w:rsid w:val="007C6BB5"/>
    <w:rsid w:val="007E473D"/>
    <w:rsid w:val="00802FA2"/>
    <w:rsid w:val="0080758F"/>
    <w:rsid w:val="008339BF"/>
    <w:rsid w:val="00846335"/>
    <w:rsid w:val="008502F0"/>
    <w:rsid w:val="008628C7"/>
    <w:rsid w:val="00873DC4"/>
    <w:rsid w:val="008A7875"/>
    <w:rsid w:val="008C3921"/>
    <w:rsid w:val="008D7D54"/>
    <w:rsid w:val="008E3BC2"/>
    <w:rsid w:val="008E59CE"/>
    <w:rsid w:val="008E5A47"/>
    <w:rsid w:val="008F3248"/>
    <w:rsid w:val="009050E1"/>
    <w:rsid w:val="0091724D"/>
    <w:rsid w:val="00931ABC"/>
    <w:rsid w:val="00964D13"/>
    <w:rsid w:val="009928CC"/>
    <w:rsid w:val="009D038E"/>
    <w:rsid w:val="009D055C"/>
    <w:rsid w:val="009D1FF3"/>
    <w:rsid w:val="009E4DAC"/>
    <w:rsid w:val="009E64ED"/>
    <w:rsid w:val="009F71E1"/>
    <w:rsid w:val="00A21797"/>
    <w:rsid w:val="00A37A82"/>
    <w:rsid w:val="00A54928"/>
    <w:rsid w:val="00A61DD2"/>
    <w:rsid w:val="00A6546E"/>
    <w:rsid w:val="00A806AF"/>
    <w:rsid w:val="00A856D8"/>
    <w:rsid w:val="00A97322"/>
    <w:rsid w:val="00AA1A85"/>
    <w:rsid w:val="00AA53AF"/>
    <w:rsid w:val="00AB4BFF"/>
    <w:rsid w:val="00AB6FA9"/>
    <w:rsid w:val="00AD78F1"/>
    <w:rsid w:val="00B058A4"/>
    <w:rsid w:val="00B630D2"/>
    <w:rsid w:val="00B73102"/>
    <w:rsid w:val="00B74276"/>
    <w:rsid w:val="00B81A9C"/>
    <w:rsid w:val="00B82B08"/>
    <w:rsid w:val="00B95B2C"/>
    <w:rsid w:val="00BB6166"/>
    <w:rsid w:val="00BC5F59"/>
    <w:rsid w:val="00BD6919"/>
    <w:rsid w:val="00BE6A71"/>
    <w:rsid w:val="00BF2B7F"/>
    <w:rsid w:val="00C21EC2"/>
    <w:rsid w:val="00C32E1F"/>
    <w:rsid w:val="00C3525C"/>
    <w:rsid w:val="00C4780B"/>
    <w:rsid w:val="00C66221"/>
    <w:rsid w:val="00C67FE4"/>
    <w:rsid w:val="00C82607"/>
    <w:rsid w:val="00CA731D"/>
    <w:rsid w:val="00CB4A12"/>
    <w:rsid w:val="00CB6CF6"/>
    <w:rsid w:val="00CC206E"/>
    <w:rsid w:val="00CD0AD6"/>
    <w:rsid w:val="00CE7A10"/>
    <w:rsid w:val="00D704C8"/>
    <w:rsid w:val="00D730CF"/>
    <w:rsid w:val="00D74A2C"/>
    <w:rsid w:val="00D811E8"/>
    <w:rsid w:val="00D9334F"/>
    <w:rsid w:val="00DE3117"/>
    <w:rsid w:val="00DE7FF3"/>
    <w:rsid w:val="00DF4086"/>
    <w:rsid w:val="00E21B82"/>
    <w:rsid w:val="00E3553C"/>
    <w:rsid w:val="00E4124D"/>
    <w:rsid w:val="00E45754"/>
    <w:rsid w:val="00E465A4"/>
    <w:rsid w:val="00E4679F"/>
    <w:rsid w:val="00EB08C7"/>
    <w:rsid w:val="00ED3A68"/>
    <w:rsid w:val="00EE1424"/>
    <w:rsid w:val="00F0652B"/>
    <w:rsid w:val="00F11706"/>
    <w:rsid w:val="00F17F05"/>
    <w:rsid w:val="00F206BC"/>
    <w:rsid w:val="00F2151C"/>
    <w:rsid w:val="00F2598F"/>
    <w:rsid w:val="00F271AD"/>
    <w:rsid w:val="00F81226"/>
    <w:rsid w:val="00F85482"/>
    <w:rsid w:val="00F856E6"/>
    <w:rsid w:val="00F9607A"/>
    <w:rsid w:val="00F96C21"/>
    <w:rsid w:val="00FB5EAB"/>
    <w:rsid w:val="00FB6912"/>
    <w:rsid w:val="00FC3066"/>
    <w:rsid w:val="00FD3C8F"/>
    <w:rsid w:val="00FF5DC6"/>
    <w:rsid w:val="01DEB707"/>
    <w:rsid w:val="0209D2C2"/>
    <w:rsid w:val="03042C7C"/>
    <w:rsid w:val="03F21FCB"/>
    <w:rsid w:val="05E7C346"/>
    <w:rsid w:val="05ECA845"/>
    <w:rsid w:val="0615BD22"/>
    <w:rsid w:val="06354D99"/>
    <w:rsid w:val="065F18E7"/>
    <w:rsid w:val="06B211D6"/>
    <w:rsid w:val="0794413B"/>
    <w:rsid w:val="07B73AF5"/>
    <w:rsid w:val="07C9F204"/>
    <w:rsid w:val="07F5F17C"/>
    <w:rsid w:val="0854C853"/>
    <w:rsid w:val="0864F8E1"/>
    <w:rsid w:val="098DCB86"/>
    <w:rsid w:val="0A0CF0ED"/>
    <w:rsid w:val="0A1B2C09"/>
    <w:rsid w:val="0A52FC18"/>
    <w:rsid w:val="0AA7F812"/>
    <w:rsid w:val="0AB9FB41"/>
    <w:rsid w:val="0AC70C51"/>
    <w:rsid w:val="0AE996DA"/>
    <w:rsid w:val="0B2D8678"/>
    <w:rsid w:val="0B8EDC9A"/>
    <w:rsid w:val="0BD6BAF4"/>
    <w:rsid w:val="0BF3A810"/>
    <w:rsid w:val="0BF4F78A"/>
    <w:rsid w:val="0C5BE824"/>
    <w:rsid w:val="0D463DA7"/>
    <w:rsid w:val="0DB23580"/>
    <w:rsid w:val="0DB8F77F"/>
    <w:rsid w:val="0DF68C3A"/>
    <w:rsid w:val="0DF7E969"/>
    <w:rsid w:val="0E2C2006"/>
    <w:rsid w:val="0E75931C"/>
    <w:rsid w:val="0EAE8E24"/>
    <w:rsid w:val="0EB9FA32"/>
    <w:rsid w:val="0FA7292D"/>
    <w:rsid w:val="0FFC4D7B"/>
    <w:rsid w:val="1026F4AA"/>
    <w:rsid w:val="104EA9D1"/>
    <w:rsid w:val="105327C4"/>
    <w:rsid w:val="105374C5"/>
    <w:rsid w:val="10835529"/>
    <w:rsid w:val="109583D8"/>
    <w:rsid w:val="10DB4E5E"/>
    <w:rsid w:val="11823598"/>
    <w:rsid w:val="11B99E83"/>
    <w:rsid w:val="11E5BE4A"/>
    <w:rsid w:val="11E67908"/>
    <w:rsid w:val="127B62C1"/>
    <w:rsid w:val="12DFDBD2"/>
    <w:rsid w:val="13043ADB"/>
    <w:rsid w:val="133561C1"/>
    <w:rsid w:val="13C9B473"/>
    <w:rsid w:val="140DE589"/>
    <w:rsid w:val="14220E1E"/>
    <w:rsid w:val="145550C9"/>
    <w:rsid w:val="15347102"/>
    <w:rsid w:val="161236E1"/>
    <w:rsid w:val="167445B3"/>
    <w:rsid w:val="167F2A91"/>
    <w:rsid w:val="16A35087"/>
    <w:rsid w:val="16EC4D33"/>
    <w:rsid w:val="172EEFDC"/>
    <w:rsid w:val="17FDED80"/>
    <w:rsid w:val="18019960"/>
    <w:rsid w:val="183451E3"/>
    <w:rsid w:val="19182198"/>
    <w:rsid w:val="19212B5C"/>
    <w:rsid w:val="192B2BAA"/>
    <w:rsid w:val="19A990F9"/>
    <w:rsid w:val="1A1E6F98"/>
    <w:rsid w:val="1A8D64A0"/>
    <w:rsid w:val="1AAD4785"/>
    <w:rsid w:val="1B1BCFDE"/>
    <w:rsid w:val="1C0FBED6"/>
    <w:rsid w:val="1C49EBF6"/>
    <w:rsid w:val="1CED30F2"/>
    <w:rsid w:val="1CFAC18D"/>
    <w:rsid w:val="1D2368BE"/>
    <w:rsid w:val="1D351F24"/>
    <w:rsid w:val="1E187DAC"/>
    <w:rsid w:val="1F182C64"/>
    <w:rsid w:val="1F3BFBCD"/>
    <w:rsid w:val="1F6C9042"/>
    <w:rsid w:val="1FF3F48C"/>
    <w:rsid w:val="202D3A59"/>
    <w:rsid w:val="205AFCFE"/>
    <w:rsid w:val="20D93F5F"/>
    <w:rsid w:val="2119F7F3"/>
    <w:rsid w:val="21D86A80"/>
    <w:rsid w:val="224E78E6"/>
    <w:rsid w:val="235328EC"/>
    <w:rsid w:val="238242F5"/>
    <w:rsid w:val="23A0046B"/>
    <w:rsid w:val="24C853C7"/>
    <w:rsid w:val="24CB8C7E"/>
    <w:rsid w:val="24DF6C54"/>
    <w:rsid w:val="24F2A912"/>
    <w:rsid w:val="253AC726"/>
    <w:rsid w:val="256B6FA7"/>
    <w:rsid w:val="258B6B43"/>
    <w:rsid w:val="26357B66"/>
    <w:rsid w:val="269B25A4"/>
    <w:rsid w:val="26E4CDC6"/>
    <w:rsid w:val="27006E76"/>
    <w:rsid w:val="270D9589"/>
    <w:rsid w:val="272D7131"/>
    <w:rsid w:val="277C6E81"/>
    <w:rsid w:val="2A1D0A61"/>
    <w:rsid w:val="2A60C952"/>
    <w:rsid w:val="2C0DA493"/>
    <w:rsid w:val="2C1E9300"/>
    <w:rsid w:val="2C303F83"/>
    <w:rsid w:val="2C348DB2"/>
    <w:rsid w:val="2C5FEC52"/>
    <w:rsid w:val="2CCE9607"/>
    <w:rsid w:val="2D0810D1"/>
    <w:rsid w:val="2D0AD6B5"/>
    <w:rsid w:val="2D7823BD"/>
    <w:rsid w:val="2DF26B4D"/>
    <w:rsid w:val="2E073B47"/>
    <w:rsid w:val="2E7089B7"/>
    <w:rsid w:val="2EB0F88E"/>
    <w:rsid w:val="2EDFD09D"/>
    <w:rsid w:val="2F7E6B37"/>
    <w:rsid w:val="2F98A9CA"/>
    <w:rsid w:val="2FE30AA9"/>
    <w:rsid w:val="2FF934E0"/>
    <w:rsid w:val="30AE883C"/>
    <w:rsid w:val="30EF91CD"/>
    <w:rsid w:val="3112866D"/>
    <w:rsid w:val="315E154D"/>
    <w:rsid w:val="31AEAC27"/>
    <w:rsid w:val="3212506C"/>
    <w:rsid w:val="3250652C"/>
    <w:rsid w:val="32B7062F"/>
    <w:rsid w:val="32DBAE44"/>
    <w:rsid w:val="33489AE4"/>
    <w:rsid w:val="337932D9"/>
    <w:rsid w:val="34CAAF10"/>
    <w:rsid w:val="35FE4AA4"/>
    <w:rsid w:val="364248D0"/>
    <w:rsid w:val="37508352"/>
    <w:rsid w:val="38A1AC24"/>
    <w:rsid w:val="38B3BF96"/>
    <w:rsid w:val="39FB93C2"/>
    <w:rsid w:val="3A115EB9"/>
    <w:rsid w:val="3A2D2088"/>
    <w:rsid w:val="3A4A24E7"/>
    <w:rsid w:val="3A4F8860"/>
    <w:rsid w:val="3A5CC669"/>
    <w:rsid w:val="3A94AC4A"/>
    <w:rsid w:val="3A9C8489"/>
    <w:rsid w:val="3AB52E4B"/>
    <w:rsid w:val="3B229963"/>
    <w:rsid w:val="3BF8F121"/>
    <w:rsid w:val="3CB3FACB"/>
    <w:rsid w:val="3D3BA372"/>
    <w:rsid w:val="3D8789CB"/>
    <w:rsid w:val="3E6FBF0B"/>
    <w:rsid w:val="3E9A17C9"/>
    <w:rsid w:val="3EB65F3C"/>
    <w:rsid w:val="3EF72650"/>
    <w:rsid w:val="3F245EF4"/>
    <w:rsid w:val="3F4643EC"/>
    <w:rsid w:val="3F627AD7"/>
    <w:rsid w:val="3FB2153F"/>
    <w:rsid w:val="3FD4A4C9"/>
    <w:rsid w:val="4017C706"/>
    <w:rsid w:val="40189465"/>
    <w:rsid w:val="407128BE"/>
    <w:rsid w:val="40A23A14"/>
    <w:rsid w:val="4172C79F"/>
    <w:rsid w:val="41A04F33"/>
    <w:rsid w:val="41CEF59C"/>
    <w:rsid w:val="41FB36F8"/>
    <w:rsid w:val="425888AC"/>
    <w:rsid w:val="42767403"/>
    <w:rsid w:val="437D3B7A"/>
    <w:rsid w:val="43D058CB"/>
    <w:rsid w:val="4558FAD2"/>
    <w:rsid w:val="45EEFC6A"/>
    <w:rsid w:val="463CFD52"/>
    <w:rsid w:val="4681BD9D"/>
    <w:rsid w:val="4690604B"/>
    <w:rsid w:val="469A4A92"/>
    <w:rsid w:val="46C8DB3D"/>
    <w:rsid w:val="471207ED"/>
    <w:rsid w:val="47CEF916"/>
    <w:rsid w:val="4802BD15"/>
    <w:rsid w:val="4806B684"/>
    <w:rsid w:val="4861680C"/>
    <w:rsid w:val="48D12C97"/>
    <w:rsid w:val="4919CD17"/>
    <w:rsid w:val="4A5D73AE"/>
    <w:rsid w:val="4A6D8AB5"/>
    <w:rsid w:val="4AE25D55"/>
    <w:rsid w:val="4B2C0252"/>
    <w:rsid w:val="4C5DD8A5"/>
    <w:rsid w:val="4CC439D8"/>
    <w:rsid w:val="4CD34F8B"/>
    <w:rsid w:val="4D63F8A2"/>
    <w:rsid w:val="4DB79039"/>
    <w:rsid w:val="4E30EB78"/>
    <w:rsid w:val="4E4C414E"/>
    <w:rsid w:val="4E65AE44"/>
    <w:rsid w:val="4E759B29"/>
    <w:rsid w:val="4E9733B2"/>
    <w:rsid w:val="4EB18692"/>
    <w:rsid w:val="4EB7EB58"/>
    <w:rsid w:val="4EF53408"/>
    <w:rsid w:val="4F1D5CA6"/>
    <w:rsid w:val="4F92B643"/>
    <w:rsid w:val="4FAC89A0"/>
    <w:rsid w:val="501BDA42"/>
    <w:rsid w:val="5047085C"/>
    <w:rsid w:val="504C4C78"/>
    <w:rsid w:val="505A173C"/>
    <w:rsid w:val="507A1AD0"/>
    <w:rsid w:val="50E04589"/>
    <w:rsid w:val="50F3943E"/>
    <w:rsid w:val="5103BBAC"/>
    <w:rsid w:val="51CDA658"/>
    <w:rsid w:val="51FBDC7A"/>
    <w:rsid w:val="5205E3B3"/>
    <w:rsid w:val="525CF612"/>
    <w:rsid w:val="529FE78C"/>
    <w:rsid w:val="53090A58"/>
    <w:rsid w:val="53391FBF"/>
    <w:rsid w:val="539D5E56"/>
    <w:rsid w:val="5419A53B"/>
    <w:rsid w:val="5439F9E2"/>
    <w:rsid w:val="546A4EFB"/>
    <w:rsid w:val="549CD62C"/>
    <w:rsid w:val="54A52386"/>
    <w:rsid w:val="54EBFF75"/>
    <w:rsid w:val="55A9DED4"/>
    <w:rsid w:val="55CE8FFA"/>
    <w:rsid w:val="5610B519"/>
    <w:rsid w:val="5612C6EE"/>
    <w:rsid w:val="56158361"/>
    <w:rsid w:val="563DAF59"/>
    <w:rsid w:val="56F492E6"/>
    <w:rsid w:val="570A4CF6"/>
    <w:rsid w:val="58185AFB"/>
    <w:rsid w:val="587594F3"/>
    <w:rsid w:val="5889FFC1"/>
    <w:rsid w:val="59404E8E"/>
    <w:rsid w:val="597CE9F8"/>
    <w:rsid w:val="59A60C83"/>
    <w:rsid w:val="59D8CAE7"/>
    <w:rsid w:val="5ABDA434"/>
    <w:rsid w:val="5AED3D56"/>
    <w:rsid w:val="5AFD0D50"/>
    <w:rsid w:val="5B08538B"/>
    <w:rsid w:val="5B0B91FC"/>
    <w:rsid w:val="5BF1F76F"/>
    <w:rsid w:val="5C084185"/>
    <w:rsid w:val="5D47C789"/>
    <w:rsid w:val="5DBC1B2B"/>
    <w:rsid w:val="5E89B38B"/>
    <w:rsid w:val="5EFB50BF"/>
    <w:rsid w:val="5F161196"/>
    <w:rsid w:val="5F1D0294"/>
    <w:rsid w:val="5F4D4180"/>
    <w:rsid w:val="5FACFDEA"/>
    <w:rsid w:val="5FE9D23F"/>
    <w:rsid w:val="60A9B267"/>
    <w:rsid w:val="611620B6"/>
    <w:rsid w:val="61B499E8"/>
    <w:rsid w:val="625E3DFD"/>
    <w:rsid w:val="62B7E474"/>
    <w:rsid w:val="62E571A9"/>
    <w:rsid w:val="639FE640"/>
    <w:rsid w:val="63C22B27"/>
    <w:rsid w:val="64205ABF"/>
    <w:rsid w:val="64209EF5"/>
    <w:rsid w:val="6467A187"/>
    <w:rsid w:val="64FDF925"/>
    <w:rsid w:val="6553476F"/>
    <w:rsid w:val="65758E3F"/>
    <w:rsid w:val="65A706AF"/>
    <w:rsid w:val="65AF0127"/>
    <w:rsid w:val="65E25EB9"/>
    <w:rsid w:val="65F4B70C"/>
    <w:rsid w:val="66C8FA15"/>
    <w:rsid w:val="675E3E4E"/>
    <w:rsid w:val="67918CDB"/>
    <w:rsid w:val="67B9E94D"/>
    <w:rsid w:val="67BEA8EB"/>
    <w:rsid w:val="689D3E24"/>
    <w:rsid w:val="69881563"/>
    <w:rsid w:val="698B084A"/>
    <w:rsid w:val="69BEA680"/>
    <w:rsid w:val="69D21CD5"/>
    <w:rsid w:val="6A5AD04C"/>
    <w:rsid w:val="6A62A92C"/>
    <w:rsid w:val="6A7C752C"/>
    <w:rsid w:val="6B188CFE"/>
    <w:rsid w:val="6B6D4594"/>
    <w:rsid w:val="6BC99B69"/>
    <w:rsid w:val="6DA689E2"/>
    <w:rsid w:val="6DD60C42"/>
    <w:rsid w:val="6E483041"/>
    <w:rsid w:val="6E7B2CF0"/>
    <w:rsid w:val="6EBF6C8C"/>
    <w:rsid w:val="6F41631B"/>
    <w:rsid w:val="6F5F280F"/>
    <w:rsid w:val="6F7580ED"/>
    <w:rsid w:val="6FB35523"/>
    <w:rsid w:val="6FEC46AD"/>
    <w:rsid w:val="70867DC6"/>
    <w:rsid w:val="708D8F27"/>
    <w:rsid w:val="70EEA384"/>
    <w:rsid w:val="71340CE6"/>
    <w:rsid w:val="7189C9C2"/>
    <w:rsid w:val="721CA6F4"/>
    <w:rsid w:val="725897A0"/>
    <w:rsid w:val="72F0E579"/>
    <w:rsid w:val="72FA59DD"/>
    <w:rsid w:val="7370411F"/>
    <w:rsid w:val="73C91807"/>
    <w:rsid w:val="73CAF952"/>
    <w:rsid w:val="73F2ADCA"/>
    <w:rsid w:val="740DA563"/>
    <w:rsid w:val="74DAF4C7"/>
    <w:rsid w:val="74EDA333"/>
    <w:rsid w:val="751A71C3"/>
    <w:rsid w:val="7544728A"/>
    <w:rsid w:val="75D8EE6F"/>
    <w:rsid w:val="76827B16"/>
    <w:rsid w:val="7694755B"/>
    <w:rsid w:val="76FE55A4"/>
    <w:rsid w:val="7743227E"/>
    <w:rsid w:val="777689C4"/>
    <w:rsid w:val="77A16BF9"/>
    <w:rsid w:val="780EC706"/>
    <w:rsid w:val="7850B0AC"/>
    <w:rsid w:val="79AF7A8E"/>
    <w:rsid w:val="79CE4E5E"/>
    <w:rsid w:val="7A825E0D"/>
    <w:rsid w:val="7AB9ED1D"/>
    <w:rsid w:val="7B1CC4CC"/>
    <w:rsid w:val="7B329D69"/>
    <w:rsid w:val="7B46B8A7"/>
    <w:rsid w:val="7B790ACC"/>
    <w:rsid w:val="7BC750D3"/>
    <w:rsid w:val="7C1664C0"/>
    <w:rsid w:val="7C4F17A0"/>
    <w:rsid w:val="7CA64226"/>
    <w:rsid w:val="7CC6F6E9"/>
    <w:rsid w:val="7CCAF39C"/>
    <w:rsid w:val="7CFD1215"/>
    <w:rsid w:val="7DB300FD"/>
    <w:rsid w:val="7DB7C678"/>
    <w:rsid w:val="7DDB5305"/>
    <w:rsid w:val="7E28D7A9"/>
    <w:rsid w:val="7E4FFC2F"/>
    <w:rsid w:val="7E5C4E3D"/>
    <w:rsid w:val="7F255054"/>
    <w:rsid w:val="7F31E5EE"/>
    <w:rsid w:val="7F88F0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2CBD"/>
  <w15:docId w15:val="{728D0DDF-A177-48E6-93EE-658AEDAC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napToGrid w:val="0"/>
      <w:color w:val="000000"/>
      <w:sz w:val="22"/>
      <w:u w:val="single"/>
    </w:rPr>
  </w:style>
  <w:style w:type="paragraph" w:styleId="Heading2">
    <w:name w:val="heading 2"/>
    <w:basedOn w:val="Normal"/>
    <w:next w:val="Normal"/>
    <w:link w:val="Heading2Char"/>
    <w:uiPriority w:val="9"/>
    <w:semiHidden/>
    <w:unhideWhenUsed/>
    <w:qFormat/>
    <w:rsid w:val="00AA1A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EAB"/>
    <w:pPr>
      <w:spacing w:after="0" w:line="240" w:lineRule="auto"/>
    </w:pPr>
  </w:style>
  <w:style w:type="character" w:customStyle="1" w:styleId="Heading1Char">
    <w:name w:val="Heading 1 Char"/>
    <w:basedOn w:val="DefaultParagraphFont"/>
    <w:link w:val="Heading1"/>
    <w:rsid w:val="00B74276"/>
    <w:rPr>
      <w:rFonts w:ascii="Arial" w:eastAsia="Times New Roman" w:hAnsi="Arial" w:cs="Times New Roman"/>
      <w:b/>
      <w:bCs/>
      <w:snapToGrid w:val="0"/>
      <w:color w:val="000000"/>
      <w:szCs w:val="20"/>
      <w:u w:val="single"/>
    </w:rPr>
  </w:style>
  <w:style w:type="table" w:styleId="TableGrid">
    <w:name w:val="Table Grid"/>
    <w:basedOn w:val="TableNormal"/>
    <w:rsid w:val="00B742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B74276"/>
    <w:pPr>
      <w:autoSpaceDE w:val="0"/>
      <w:autoSpaceDN w:val="0"/>
      <w:adjustRightInd w:val="0"/>
      <w:spacing w:line="241" w:lineRule="atLeast"/>
    </w:pPr>
    <w:rPr>
      <w:rFonts w:ascii="SignaColumn-Book" w:hAnsi="SignaColumn-Book"/>
      <w:sz w:val="24"/>
      <w:szCs w:val="24"/>
      <w:lang w:val="en-US"/>
    </w:rPr>
  </w:style>
  <w:style w:type="character" w:customStyle="1" w:styleId="A3">
    <w:name w:val="A3"/>
    <w:rsid w:val="00B74276"/>
    <w:rPr>
      <w:rFonts w:cs="SignaColumn-Book"/>
      <w:color w:val="000000"/>
      <w:sz w:val="16"/>
      <w:szCs w:val="16"/>
    </w:rPr>
  </w:style>
  <w:style w:type="paragraph" w:styleId="BalloonText">
    <w:name w:val="Balloon Text"/>
    <w:basedOn w:val="Normal"/>
    <w:link w:val="BalloonTextChar"/>
    <w:uiPriority w:val="99"/>
    <w:semiHidden/>
    <w:unhideWhenUsed/>
    <w:rsid w:val="00B74276"/>
    <w:rPr>
      <w:rFonts w:ascii="Tahoma" w:hAnsi="Tahoma" w:cs="Tahoma"/>
      <w:sz w:val="16"/>
      <w:szCs w:val="16"/>
    </w:rPr>
  </w:style>
  <w:style w:type="character" w:customStyle="1" w:styleId="BalloonTextChar">
    <w:name w:val="Balloon Text Char"/>
    <w:basedOn w:val="DefaultParagraphFont"/>
    <w:link w:val="BalloonText"/>
    <w:uiPriority w:val="99"/>
    <w:semiHidden/>
    <w:rsid w:val="00B74276"/>
    <w:rPr>
      <w:rFonts w:ascii="Tahoma" w:eastAsia="Times New Roman" w:hAnsi="Tahoma" w:cs="Tahoma"/>
      <w:sz w:val="16"/>
      <w:szCs w:val="16"/>
    </w:rPr>
  </w:style>
  <w:style w:type="paragraph" w:styleId="Header">
    <w:name w:val="header"/>
    <w:aliases w:val="Customisable document title"/>
    <w:basedOn w:val="Normal"/>
    <w:link w:val="HeaderChar"/>
    <w:unhideWhenUsed/>
    <w:rsid w:val="00AA1A85"/>
    <w:pPr>
      <w:tabs>
        <w:tab w:val="center" w:pos="4513"/>
        <w:tab w:val="right" w:pos="9026"/>
      </w:tabs>
    </w:pPr>
  </w:style>
  <w:style w:type="character" w:customStyle="1" w:styleId="HeaderChar">
    <w:name w:val="Header Char"/>
    <w:aliases w:val="Customisable document title Char"/>
    <w:basedOn w:val="DefaultParagraphFont"/>
    <w:link w:val="Header"/>
    <w:rsid w:val="00AA1A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1A85"/>
    <w:pPr>
      <w:tabs>
        <w:tab w:val="center" w:pos="4513"/>
        <w:tab w:val="right" w:pos="9026"/>
      </w:tabs>
    </w:pPr>
  </w:style>
  <w:style w:type="character" w:customStyle="1" w:styleId="FooterChar">
    <w:name w:val="Footer Char"/>
    <w:basedOn w:val="DefaultParagraphFont"/>
    <w:link w:val="Footer"/>
    <w:uiPriority w:val="99"/>
    <w:rsid w:val="00AA1A8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A1A8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7FEE"/>
    <w:rPr>
      <w:sz w:val="16"/>
      <w:szCs w:val="16"/>
    </w:rPr>
  </w:style>
  <w:style w:type="paragraph" w:styleId="CommentText">
    <w:name w:val="annotation text"/>
    <w:basedOn w:val="Normal"/>
    <w:link w:val="CommentTextChar"/>
    <w:uiPriority w:val="99"/>
    <w:unhideWhenUsed/>
    <w:rsid w:val="00067FEE"/>
  </w:style>
  <w:style w:type="character" w:customStyle="1" w:styleId="CommentTextChar">
    <w:name w:val="Comment Text Char"/>
    <w:basedOn w:val="DefaultParagraphFont"/>
    <w:link w:val="CommentText"/>
    <w:uiPriority w:val="99"/>
    <w:rsid w:val="00067F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FEE"/>
    <w:rPr>
      <w:b/>
      <w:bCs/>
    </w:rPr>
  </w:style>
  <w:style w:type="character" w:customStyle="1" w:styleId="CommentSubjectChar">
    <w:name w:val="Comment Subject Char"/>
    <w:basedOn w:val="CommentTextChar"/>
    <w:link w:val="CommentSubject"/>
    <w:uiPriority w:val="99"/>
    <w:semiHidden/>
    <w:rsid w:val="00067FEE"/>
    <w:rPr>
      <w:rFonts w:ascii="Times New Roman" w:eastAsia="Times New Roman" w:hAnsi="Times New Roman" w:cs="Times New Roman"/>
      <w:b/>
      <w:bCs/>
      <w:sz w:val="20"/>
      <w:szCs w:val="20"/>
    </w:rPr>
  </w:style>
  <w:style w:type="paragraph" w:styleId="ListParagraph">
    <w:name w:val="List Paragraph"/>
    <w:basedOn w:val="Normal"/>
    <w:uiPriority w:val="34"/>
    <w:qFormat/>
    <w:rsid w:val="00BB6166"/>
    <w:pPr>
      <w:ind w:left="720"/>
      <w:contextualSpacing/>
    </w:pPr>
    <w:rPr>
      <w:sz w:val="24"/>
      <w:szCs w:val="24"/>
      <w:lang w:eastAsia="en-GB"/>
    </w:rPr>
  </w:style>
  <w:style w:type="paragraph" w:customStyle="1" w:styleId="Customisabledocumentheading">
    <w:name w:val="Customisable document heading"/>
    <w:basedOn w:val="Normal"/>
    <w:next w:val="Normal"/>
    <w:qFormat/>
    <w:rsid w:val="00BB6166"/>
    <w:rPr>
      <w:rFonts w:ascii="Arial" w:eastAsia="Calibri" w:hAnsi="Arial"/>
      <w:b/>
      <w:sz w:val="22"/>
      <w:szCs w:val="22"/>
    </w:rPr>
  </w:style>
  <w:style w:type="character" w:customStyle="1" w:styleId="fontstyle01">
    <w:name w:val="fontstyle01"/>
    <w:basedOn w:val="DefaultParagraphFont"/>
    <w:rsid w:val="00581CED"/>
    <w:rPr>
      <w:rFonts w:ascii="ArialMT" w:hAnsi="ArialMT" w:hint="default"/>
      <w:b w:val="0"/>
      <w:bCs w:val="0"/>
      <w:i w:val="0"/>
      <w:iCs w:val="0"/>
      <w:color w:val="000000"/>
      <w:sz w:val="22"/>
      <w:szCs w:val="22"/>
    </w:rPr>
  </w:style>
  <w:style w:type="character" w:customStyle="1" w:styleId="fontstyle21">
    <w:name w:val="fontstyle21"/>
    <w:basedOn w:val="DefaultParagraphFont"/>
    <w:rsid w:val="00581CED"/>
    <w:rPr>
      <w:rFonts w:ascii="ArialMT" w:hAnsi="ArialMT" w:hint="default"/>
      <w:b w:val="0"/>
      <w:bCs w:val="0"/>
      <w:i w:val="0"/>
      <w:iCs w:val="0"/>
      <w:color w:val="000000"/>
      <w:sz w:val="22"/>
      <w:szCs w:val="22"/>
    </w:rPr>
  </w:style>
  <w:style w:type="character" w:customStyle="1" w:styleId="fontstyle11">
    <w:name w:val="fontstyle11"/>
    <w:basedOn w:val="DefaultParagraphFont"/>
    <w:rsid w:val="00581CED"/>
    <w:rPr>
      <w:rFonts w:ascii="ArialMT" w:hAnsi="ArialMT" w:hint="default"/>
      <w:b w:val="0"/>
      <w:bCs w:val="0"/>
      <w:i w:val="0"/>
      <w:iCs w:val="0"/>
      <w:color w:val="000000"/>
      <w:sz w:val="22"/>
      <w:szCs w:val="22"/>
    </w:rPr>
  </w:style>
  <w:style w:type="character" w:customStyle="1" w:styleId="fontstyle31">
    <w:name w:val="fontstyle31"/>
    <w:basedOn w:val="DefaultParagraphFont"/>
    <w:rsid w:val="00581CED"/>
    <w:rPr>
      <w:rFonts w:ascii="SymbolMT" w:hAnsi="SymbolMT" w:hint="default"/>
      <w:b w:val="0"/>
      <w:bCs w:val="0"/>
      <w:i w:val="0"/>
      <w:iCs w:val="0"/>
      <w:color w:val="000000"/>
      <w:sz w:val="22"/>
      <w:szCs w:val="22"/>
    </w:rPr>
  </w:style>
  <w:style w:type="character" w:customStyle="1" w:styleId="fontstyle41">
    <w:name w:val="fontstyle41"/>
    <w:basedOn w:val="DefaultParagraphFont"/>
    <w:rsid w:val="00CA731D"/>
    <w:rPr>
      <w:rFonts w:ascii="Calibri" w:hAnsi="Calibri" w:hint="default"/>
      <w:b w:val="0"/>
      <w:bCs w:val="0"/>
      <w:i w:val="0"/>
      <w:iCs w:val="0"/>
      <w:color w:val="000000"/>
      <w:sz w:val="20"/>
      <w:szCs w:val="20"/>
    </w:rPr>
  </w:style>
  <w:style w:type="paragraph" w:styleId="BodyText">
    <w:name w:val="Body Text"/>
    <w:basedOn w:val="Normal"/>
    <w:link w:val="BodyTextChar"/>
    <w:semiHidden/>
    <w:rsid w:val="00F856E6"/>
    <w:pPr>
      <w:jc w:val="both"/>
    </w:pPr>
    <w:rPr>
      <w:rFonts w:ascii="Arial" w:hAnsi="Arial"/>
      <w:b/>
    </w:rPr>
  </w:style>
  <w:style w:type="character" w:customStyle="1" w:styleId="BodyTextChar">
    <w:name w:val="Body Text Char"/>
    <w:basedOn w:val="DefaultParagraphFont"/>
    <w:link w:val="BodyText"/>
    <w:semiHidden/>
    <w:rsid w:val="00F856E6"/>
    <w:rPr>
      <w:rFonts w:ascii="Arial" w:eastAsia="Times New Roman" w:hAnsi="Arial" w:cs="Times New Roman"/>
      <w:b/>
      <w:sz w:val="20"/>
      <w:szCs w:val="20"/>
    </w:rPr>
  </w:style>
  <w:style w:type="paragraph" w:styleId="Title">
    <w:name w:val="Title"/>
    <w:basedOn w:val="Normal"/>
    <w:next w:val="Normal"/>
    <w:link w:val="TitleChar"/>
    <w:uiPriority w:val="10"/>
    <w:qFormat/>
    <w:rsid w:val="001651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18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3525C"/>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Theme="majorHAnsi" w:eastAsiaTheme="majorEastAsia" w:hAnsiTheme="majorHAnsi" w:cstheme="majorBidi"/>
      <w:b w:val="0"/>
      <w:bCs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C3525C"/>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3525C"/>
    <w:rPr>
      <w:color w:val="0000FF" w:themeColor="hyperlink"/>
      <w:u w:val="single"/>
    </w:rPr>
  </w:style>
  <w:style w:type="paragraph" w:styleId="TOC3">
    <w:name w:val="toc 3"/>
    <w:basedOn w:val="Normal"/>
    <w:next w:val="Normal"/>
    <w:autoRedefine/>
    <w:uiPriority w:val="39"/>
    <w:unhideWhenUsed/>
    <w:rsid w:val="00C3525C"/>
    <w:pPr>
      <w:spacing w:after="100" w:line="259" w:lineRule="auto"/>
      <w:ind w:left="44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C3525C"/>
    <w:pPr>
      <w:spacing w:after="100" w:line="259" w:lineRule="auto"/>
      <w:ind w:left="22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DE3117"/>
    <w:rPr>
      <w:color w:val="800080" w:themeColor="followedHyperlink"/>
      <w:u w:val="single"/>
    </w:rPr>
  </w:style>
  <w:style w:type="paragraph" w:styleId="Revision">
    <w:name w:val="Revision"/>
    <w:hidden/>
    <w:uiPriority w:val="99"/>
    <w:semiHidden/>
    <w:rsid w:val="008E5A47"/>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95B2C"/>
    <w:rPr>
      <w:color w:val="605E5C"/>
      <w:shd w:val="clear" w:color="auto" w:fill="E1DFDD"/>
    </w:rPr>
  </w:style>
  <w:style w:type="paragraph" w:styleId="NormalWeb">
    <w:name w:val="Normal (Web)"/>
    <w:basedOn w:val="Normal"/>
    <w:uiPriority w:val="99"/>
    <w:semiHidden/>
    <w:unhideWhenUsed/>
    <w:rsid w:val="00F85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160562">
      <w:bodyDiv w:val="1"/>
      <w:marLeft w:val="0"/>
      <w:marRight w:val="0"/>
      <w:marTop w:val="0"/>
      <w:marBottom w:val="0"/>
      <w:divBdr>
        <w:top w:val="none" w:sz="0" w:space="0" w:color="auto"/>
        <w:left w:val="none" w:sz="0" w:space="0" w:color="auto"/>
        <w:bottom w:val="none" w:sz="0" w:space="0" w:color="auto"/>
        <w:right w:val="none" w:sz="0" w:space="0" w:color="auto"/>
      </w:divBdr>
    </w:div>
    <w:div w:id="17598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kha.org.uk/abou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kha.org.uk/media/bjil3te4/roles-repsonsibilities.doc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FF17552442974895ED98F8612F7163" ma:contentTypeVersion="13" ma:contentTypeDescription="Create a new document." ma:contentTypeScope="" ma:versionID="836eda421a7bd73a7d71a8a2cb3ac719">
  <xsd:schema xmlns:xsd="http://www.w3.org/2001/XMLSchema" xmlns:xs="http://www.w3.org/2001/XMLSchema" xmlns:p="http://schemas.microsoft.com/office/2006/metadata/properties" xmlns:ns2="1c4fd522-4c6c-4705-9904-9019119a00c3" xmlns:ns3="efd8fe54-1cb9-482e-b6a7-d12372b92c62" targetNamespace="http://schemas.microsoft.com/office/2006/metadata/properties" ma:root="true" ma:fieldsID="ea2e71d9a6286f59d19ca5bfdf374214" ns2:_="" ns3:_="">
    <xsd:import namespace="1c4fd522-4c6c-4705-9904-9019119a00c3"/>
    <xsd:import namespace="efd8fe54-1cb9-482e-b6a7-d12372b92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d522-4c6c-4705-9904-9019119a0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2b93a9-6d3c-4850-9cad-875cccbaa3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8fe54-1cb9-482e-b6a7-d12372b92c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db510b-1705-4a2c-83c3-5a2ad68a42b3}" ma:internalName="TaxCatchAll" ma:showField="CatchAllData" ma:web="efd8fe54-1cb9-482e-b6a7-d12372b92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fd522-4c6c-4705-9904-9019119a00c3">
      <Terms xmlns="http://schemas.microsoft.com/office/infopath/2007/PartnerControls"/>
    </lcf76f155ced4ddcb4097134ff3c332f>
    <TaxCatchAll xmlns="efd8fe54-1cb9-482e-b6a7-d12372b92c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D28A5-CE5F-4E9F-BA84-CDFD348CEBE6}">
  <ds:schemaRefs>
    <ds:schemaRef ds:uri="http://schemas.openxmlformats.org/officeDocument/2006/bibliography"/>
  </ds:schemaRefs>
</ds:datastoreItem>
</file>

<file path=customXml/itemProps2.xml><?xml version="1.0" encoding="utf-8"?>
<ds:datastoreItem xmlns:ds="http://schemas.openxmlformats.org/officeDocument/2006/customXml" ds:itemID="{C0EFBE45-D89A-42B3-871B-6222B0F1C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d522-4c6c-4705-9904-9019119a00c3"/>
    <ds:schemaRef ds:uri="efd8fe54-1cb9-482e-b6a7-d12372b92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CEF3E-0A7D-4EAD-8F22-38A150848CD1}">
  <ds:schemaRefs>
    <ds:schemaRef ds:uri="http://schemas.microsoft.com/office/2006/metadata/properties"/>
    <ds:schemaRef ds:uri="http://schemas.microsoft.com/office/infopath/2007/PartnerControls"/>
    <ds:schemaRef ds:uri="1c4fd522-4c6c-4705-9904-9019119a00c3"/>
    <ds:schemaRef ds:uri="efd8fe54-1cb9-482e-b6a7-d12372b92c62"/>
  </ds:schemaRefs>
</ds:datastoreItem>
</file>

<file path=customXml/itemProps4.xml><?xml version="1.0" encoding="utf-8"?>
<ds:datastoreItem xmlns:ds="http://schemas.openxmlformats.org/officeDocument/2006/customXml" ds:itemID="{F4A024D6-EE45-4D0F-869A-F0533FFFA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Ark Housing</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csheridan</dc:creator>
  <cp:lastModifiedBy>Michaela Loughlin</cp:lastModifiedBy>
  <cp:revision>2</cp:revision>
  <cp:lastPrinted>2018-06-11T09:37:00Z</cp:lastPrinted>
  <dcterms:created xsi:type="dcterms:W3CDTF">2026-06-15T10:50:00Z</dcterms:created>
  <dcterms:modified xsi:type="dcterms:W3CDTF">2026-06-15T10:50:00Z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0x01010092FF17552442974895ED98F8612F7163</vt:lpwstr>
  </property>
  <property fmtid="{D5CDD505-2E9C-101B-9397-08002B2CF9AE}" pid="3" name="MediaServiceImageTags">
    <vt:lpwstr/>
  </property>
</Properties>
</file>